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4B62" w14:textId="4D8DC043" w:rsidR="00A92E70" w:rsidRPr="007F3779" w:rsidRDefault="0082799F" w:rsidP="00A92E70">
      <w:pPr>
        <w:jc w:val="center"/>
        <w:rPr>
          <w:b/>
        </w:rPr>
      </w:pPr>
      <w:r>
        <w:rPr>
          <w:b/>
        </w:rPr>
        <w:t>BROOKS</w:t>
      </w:r>
      <w:r w:rsidR="00A92E70" w:rsidRPr="007F3779">
        <w:rPr>
          <w:b/>
        </w:rPr>
        <w:t xml:space="preserve"> COUNTY BOARD OF HEALTH</w:t>
      </w:r>
    </w:p>
    <w:p w14:paraId="1174ACCC" w14:textId="20CF2DA5" w:rsidR="00A92E70" w:rsidRPr="007F3779" w:rsidRDefault="00FF6271" w:rsidP="00FF6271">
      <w:pPr>
        <w:tabs>
          <w:tab w:val="center" w:pos="4680"/>
          <w:tab w:val="left" w:pos="5865"/>
        </w:tabs>
        <w:rPr>
          <w:b/>
        </w:rPr>
      </w:pPr>
      <w:r>
        <w:rPr>
          <w:b/>
        </w:rPr>
        <w:tab/>
      </w:r>
      <w:r w:rsidR="00151D2C">
        <w:rPr>
          <w:b/>
        </w:rPr>
        <w:t>MINUTES</w:t>
      </w:r>
    </w:p>
    <w:p w14:paraId="4415B872" w14:textId="6BDFCA06" w:rsidR="00A92E70" w:rsidRDefault="0016788C" w:rsidP="00A92E70">
      <w:pPr>
        <w:jc w:val="center"/>
        <w:rPr>
          <w:b/>
        </w:rPr>
      </w:pPr>
      <w:r>
        <w:rPr>
          <w:b/>
        </w:rPr>
        <w:t>MARCH 29, 2022</w:t>
      </w:r>
    </w:p>
    <w:p w14:paraId="1051B8F2" w14:textId="77777777" w:rsidR="00A92E70" w:rsidRPr="007F3779" w:rsidRDefault="003109C3" w:rsidP="00A92E70">
      <w:pPr>
        <w:jc w:val="center"/>
        <w:rPr>
          <w:b/>
        </w:rPr>
      </w:pPr>
      <w:r>
        <w:pict w14:anchorId="5696DAE4">
          <v:rect id="_x0000_i1025" style="width:0;height:1.5pt" o:hralign="center" o:hrstd="t" o:hr="t" fillcolor="#a0a0a0" stroked="f"/>
        </w:pict>
      </w:r>
    </w:p>
    <w:p w14:paraId="2E1AFACB" w14:textId="36E155A9" w:rsidR="00A92E70" w:rsidRDefault="00A92E70" w:rsidP="00DE6EA2">
      <w:pPr>
        <w:jc w:val="both"/>
      </w:pPr>
      <w:r>
        <w:t xml:space="preserve">The </w:t>
      </w:r>
      <w:r w:rsidR="0082799F">
        <w:t>Brooks</w:t>
      </w:r>
      <w:r>
        <w:t xml:space="preserve"> County Board of Health met </w:t>
      </w:r>
      <w:r w:rsidR="00DE6EA2">
        <w:t xml:space="preserve">by conference call </w:t>
      </w:r>
      <w:r w:rsidR="00AD5FF0">
        <w:t xml:space="preserve">on </w:t>
      </w:r>
      <w:r w:rsidR="00A1635C">
        <w:t>Wednesday</w:t>
      </w:r>
      <w:r w:rsidR="00AD5FF0">
        <w:t xml:space="preserve">, </w:t>
      </w:r>
      <w:r w:rsidR="0016788C">
        <w:t>Tuesday, March 29, 2022</w:t>
      </w:r>
      <w:r w:rsidR="00BE5522">
        <w:t xml:space="preserve"> at 12:00 P.M.</w:t>
      </w:r>
    </w:p>
    <w:p w14:paraId="5C141124" w14:textId="77777777" w:rsidR="00A92E70" w:rsidRDefault="003109C3" w:rsidP="00A92E70">
      <w:r>
        <w:pict w14:anchorId="74585409">
          <v:rect id="_x0000_i1026" style="width:0;height:1.5pt" o:hralign="center" o:hrstd="t" o:hr="t" fillcolor="#a0a0a0" stroked="f"/>
        </w:pict>
      </w:r>
    </w:p>
    <w:tbl>
      <w:tblPr>
        <w:tblW w:w="10980" w:type="dxa"/>
        <w:jc w:val="center"/>
        <w:tblLook w:val="04A0" w:firstRow="1" w:lastRow="0" w:firstColumn="1" w:lastColumn="0" w:noHBand="0" w:noVBand="1"/>
      </w:tblPr>
      <w:tblGrid>
        <w:gridCol w:w="4298"/>
        <w:gridCol w:w="3442"/>
        <w:gridCol w:w="3240"/>
      </w:tblGrid>
      <w:tr w:rsidR="009831BD" w:rsidRPr="00B36206" w14:paraId="2023F638" w14:textId="77777777" w:rsidTr="009831BD">
        <w:trPr>
          <w:jc w:val="center"/>
        </w:trPr>
        <w:tc>
          <w:tcPr>
            <w:tcW w:w="4298" w:type="dxa"/>
            <w:vAlign w:val="center"/>
          </w:tcPr>
          <w:p w14:paraId="4604DD83" w14:textId="77777777" w:rsidR="009831BD" w:rsidRPr="00B36206" w:rsidRDefault="009831BD" w:rsidP="009A7AEC">
            <w:pPr>
              <w:jc w:val="center"/>
              <w:rPr>
                <w:b/>
                <w:u w:val="single"/>
              </w:rPr>
            </w:pPr>
            <w:r w:rsidRPr="00B36206">
              <w:rPr>
                <w:b/>
                <w:u w:val="single"/>
              </w:rPr>
              <w:t>Members Present</w:t>
            </w:r>
          </w:p>
        </w:tc>
        <w:tc>
          <w:tcPr>
            <w:tcW w:w="3442" w:type="dxa"/>
          </w:tcPr>
          <w:p w14:paraId="43B2D177" w14:textId="77777777" w:rsidR="009831BD" w:rsidRPr="00B36206" w:rsidRDefault="009831BD" w:rsidP="009A7AEC">
            <w:pPr>
              <w:jc w:val="center"/>
              <w:rPr>
                <w:b/>
                <w:u w:val="single"/>
              </w:rPr>
            </w:pPr>
            <w:r w:rsidRPr="00B36206">
              <w:rPr>
                <w:b/>
                <w:u w:val="single"/>
              </w:rPr>
              <w:t>Members Absent</w:t>
            </w:r>
          </w:p>
        </w:tc>
        <w:tc>
          <w:tcPr>
            <w:tcW w:w="3240" w:type="dxa"/>
          </w:tcPr>
          <w:p w14:paraId="3E1AAB21" w14:textId="77777777" w:rsidR="009831BD" w:rsidRPr="00B36206" w:rsidRDefault="009831BD" w:rsidP="009A7AEC">
            <w:pPr>
              <w:jc w:val="center"/>
              <w:rPr>
                <w:b/>
                <w:u w:val="single"/>
              </w:rPr>
            </w:pPr>
            <w:r w:rsidRPr="00B36206">
              <w:rPr>
                <w:b/>
                <w:u w:val="single"/>
              </w:rPr>
              <w:t>Others Present</w:t>
            </w:r>
          </w:p>
        </w:tc>
      </w:tr>
      <w:tr w:rsidR="009831BD" w:rsidRPr="004B186D" w14:paraId="652231DD" w14:textId="77777777" w:rsidTr="009831BD">
        <w:trPr>
          <w:jc w:val="center"/>
        </w:trPr>
        <w:tc>
          <w:tcPr>
            <w:tcW w:w="4298" w:type="dxa"/>
            <w:vAlign w:val="center"/>
          </w:tcPr>
          <w:p w14:paraId="1EA98508" w14:textId="64B02D96" w:rsidR="009831BD" w:rsidRPr="004B186D" w:rsidRDefault="00051D11" w:rsidP="009A7AEC">
            <w:pPr>
              <w:jc w:val="center"/>
            </w:pPr>
            <w:r>
              <w:t>James Maxwell</w:t>
            </w:r>
          </w:p>
        </w:tc>
        <w:tc>
          <w:tcPr>
            <w:tcW w:w="3442" w:type="dxa"/>
          </w:tcPr>
          <w:p w14:paraId="686150B5" w14:textId="7ADC2620" w:rsidR="009831BD" w:rsidRPr="004B186D" w:rsidRDefault="00602D9B" w:rsidP="009A7AEC">
            <w:pPr>
              <w:jc w:val="center"/>
            </w:pPr>
            <w:r>
              <w:t>June Furney</w:t>
            </w:r>
          </w:p>
        </w:tc>
        <w:tc>
          <w:tcPr>
            <w:tcW w:w="3240" w:type="dxa"/>
          </w:tcPr>
          <w:p w14:paraId="7862108F" w14:textId="77777777" w:rsidR="009831BD" w:rsidRPr="004B186D" w:rsidRDefault="009831BD" w:rsidP="009A7AEC">
            <w:pPr>
              <w:jc w:val="center"/>
            </w:pPr>
            <w:r>
              <w:t>William R. Grow, MD, FACP</w:t>
            </w:r>
          </w:p>
        </w:tc>
      </w:tr>
      <w:tr w:rsidR="009831BD" w:rsidRPr="004B186D" w14:paraId="3CF2D4F8" w14:textId="77777777" w:rsidTr="009831BD">
        <w:trPr>
          <w:jc w:val="center"/>
        </w:trPr>
        <w:tc>
          <w:tcPr>
            <w:tcW w:w="4298" w:type="dxa"/>
            <w:vAlign w:val="center"/>
          </w:tcPr>
          <w:p w14:paraId="6BDFC51F" w14:textId="6C269CDA" w:rsidR="009831BD" w:rsidRPr="004B186D" w:rsidRDefault="00C3619B" w:rsidP="009831BD">
            <w:pPr>
              <w:jc w:val="center"/>
            </w:pPr>
            <w:r>
              <w:t>Shelly Kirkendoll, Secretary</w:t>
            </w:r>
          </w:p>
        </w:tc>
        <w:tc>
          <w:tcPr>
            <w:tcW w:w="3442" w:type="dxa"/>
            <w:vAlign w:val="center"/>
          </w:tcPr>
          <w:p w14:paraId="029A2E4D" w14:textId="7E716EA9" w:rsidR="009831BD" w:rsidRPr="004B186D" w:rsidRDefault="00602D9B" w:rsidP="00602D9B">
            <w:pPr>
              <w:jc w:val="center"/>
            </w:pPr>
            <w:r>
              <w:t>Dr. Vickie Reed</w:t>
            </w:r>
          </w:p>
        </w:tc>
        <w:tc>
          <w:tcPr>
            <w:tcW w:w="3240" w:type="dxa"/>
          </w:tcPr>
          <w:p w14:paraId="6FEEF325" w14:textId="553D8D4C" w:rsidR="009831BD" w:rsidRPr="004B186D" w:rsidRDefault="00D11984" w:rsidP="009831BD">
            <w:pPr>
              <w:jc w:val="center"/>
            </w:pPr>
            <w:r>
              <w:t>Dwain Butler</w:t>
            </w:r>
          </w:p>
        </w:tc>
      </w:tr>
      <w:tr w:rsidR="009831BD" w:rsidRPr="004B186D" w14:paraId="79BD3D4B" w14:textId="77777777" w:rsidTr="009831BD">
        <w:trPr>
          <w:jc w:val="center"/>
        </w:trPr>
        <w:tc>
          <w:tcPr>
            <w:tcW w:w="4298" w:type="dxa"/>
            <w:vAlign w:val="center"/>
          </w:tcPr>
          <w:p w14:paraId="4AE108AF" w14:textId="39AFCDD8" w:rsidR="009831BD" w:rsidRPr="004B186D" w:rsidRDefault="00C3619B" w:rsidP="00C3619B">
            <w:pPr>
              <w:jc w:val="center"/>
            </w:pPr>
            <w:r>
              <w:t>Dr. Rose Marie Horne</w:t>
            </w:r>
          </w:p>
        </w:tc>
        <w:tc>
          <w:tcPr>
            <w:tcW w:w="3442" w:type="dxa"/>
            <w:vAlign w:val="center"/>
          </w:tcPr>
          <w:p w14:paraId="3616EC34" w14:textId="773E04DB" w:rsidR="009831BD" w:rsidRPr="004B186D" w:rsidRDefault="009831BD" w:rsidP="00602D9B">
            <w:pPr>
              <w:jc w:val="center"/>
            </w:pPr>
          </w:p>
        </w:tc>
        <w:tc>
          <w:tcPr>
            <w:tcW w:w="3240" w:type="dxa"/>
          </w:tcPr>
          <w:p w14:paraId="28705D6F" w14:textId="77777777" w:rsidR="009831BD" w:rsidRPr="004B186D" w:rsidRDefault="009831BD" w:rsidP="009831BD">
            <w:pPr>
              <w:jc w:val="center"/>
            </w:pPr>
            <w:r>
              <w:t>Patrina Bowles</w:t>
            </w:r>
          </w:p>
        </w:tc>
      </w:tr>
      <w:tr w:rsidR="009831BD" w:rsidRPr="004B186D" w14:paraId="0B3EA002" w14:textId="77777777" w:rsidTr="009831BD">
        <w:trPr>
          <w:jc w:val="center"/>
        </w:trPr>
        <w:tc>
          <w:tcPr>
            <w:tcW w:w="4298" w:type="dxa"/>
            <w:vAlign w:val="center"/>
          </w:tcPr>
          <w:p w14:paraId="6BE55B82" w14:textId="6424EAC4" w:rsidR="009831BD" w:rsidRPr="004B186D" w:rsidRDefault="00602D9B" w:rsidP="00C3619B">
            <w:pPr>
              <w:jc w:val="center"/>
            </w:pPr>
            <w:r>
              <w:t>Toni Brinson</w:t>
            </w:r>
          </w:p>
        </w:tc>
        <w:tc>
          <w:tcPr>
            <w:tcW w:w="3442" w:type="dxa"/>
            <w:vAlign w:val="center"/>
          </w:tcPr>
          <w:p w14:paraId="58F46E68" w14:textId="77777777" w:rsidR="009831BD" w:rsidRPr="004B186D" w:rsidRDefault="009831BD" w:rsidP="00602D9B">
            <w:pPr>
              <w:jc w:val="center"/>
            </w:pPr>
          </w:p>
        </w:tc>
        <w:tc>
          <w:tcPr>
            <w:tcW w:w="3240" w:type="dxa"/>
          </w:tcPr>
          <w:p w14:paraId="343C6014" w14:textId="4886027C" w:rsidR="009831BD" w:rsidRPr="004B186D" w:rsidRDefault="00D11984" w:rsidP="009831BD">
            <w:pPr>
              <w:jc w:val="center"/>
            </w:pPr>
            <w:r>
              <w:t>Teresa Giles</w:t>
            </w:r>
          </w:p>
        </w:tc>
      </w:tr>
      <w:tr w:rsidR="009831BD" w:rsidRPr="004B186D" w14:paraId="176F35DF" w14:textId="77777777" w:rsidTr="009831BD">
        <w:trPr>
          <w:jc w:val="center"/>
        </w:trPr>
        <w:tc>
          <w:tcPr>
            <w:tcW w:w="4298" w:type="dxa"/>
            <w:vAlign w:val="center"/>
          </w:tcPr>
          <w:p w14:paraId="7C8D1DCD" w14:textId="14DED6E1" w:rsidR="009831BD" w:rsidRPr="004B186D" w:rsidRDefault="009831BD" w:rsidP="00C3619B">
            <w:pPr>
              <w:jc w:val="center"/>
            </w:pPr>
          </w:p>
        </w:tc>
        <w:tc>
          <w:tcPr>
            <w:tcW w:w="3442" w:type="dxa"/>
            <w:vAlign w:val="center"/>
          </w:tcPr>
          <w:p w14:paraId="4CBD40B3" w14:textId="77777777" w:rsidR="009831BD" w:rsidRPr="004B186D" w:rsidRDefault="009831BD" w:rsidP="00602D9B">
            <w:pPr>
              <w:jc w:val="center"/>
            </w:pPr>
          </w:p>
        </w:tc>
        <w:tc>
          <w:tcPr>
            <w:tcW w:w="3240" w:type="dxa"/>
          </w:tcPr>
          <w:p w14:paraId="1367FD5B" w14:textId="42684009" w:rsidR="009831BD" w:rsidRPr="004B186D" w:rsidRDefault="0082799F" w:rsidP="009831BD">
            <w:pPr>
              <w:jc w:val="center"/>
            </w:pPr>
            <w:r>
              <w:t>Dana Watson</w:t>
            </w:r>
          </w:p>
        </w:tc>
      </w:tr>
      <w:tr w:rsidR="009831BD" w:rsidRPr="004B186D" w14:paraId="3B4AC5F2" w14:textId="77777777" w:rsidTr="009831BD">
        <w:trPr>
          <w:jc w:val="center"/>
        </w:trPr>
        <w:tc>
          <w:tcPr>
            <w:tcW w:w="4298" w:type="dxa"/>
            <w:vAlign w:val="center"/>
          </w:tcPr>
          <w:p w14:paraId="20726D20" w14:textId="7AD8A9B6" w:rsidR="009831BD" w:rsidRPr="004B186D" w:rsidRDefault="009831BD" w:rsidP="00C3619B">
            <w:pPr>
              <w:jc w:val="center"/>
            </w:pPr>
          </w:p>
        </w:tc>
        <w:tc>
          <w:tcPr>
            <w:tcW w:w="3442" w:type="dxa"/>
            <w:vAlign w:val="center"/>
          </w:tcPr>
          <w:p w14:paraId="60D1388B" w14:textId="77777777" w:rsidR="009831BD" w:rsidRPr="004B186D" w:rsidRDefault="009831BD" w:rsidP="00602D9B">
            <w:pPr>
              <w:jc w:val="center"/>
            </w:pPr>
          </w:p>
        </w:tc>
        <w:tc>
          <w:tcPr>
            <w:tcW w:w="3240" w:type="dxa"/>
          </w:tcPr>
          <w:p w14:paraId="5573171E" w14:textId="63229827" w:rsidR="009831BD" w:rsidRPr="004B186D" w:rsidRDefault="0082799F" w:rsidP="009831BD">
            <w:pPr>
              <w:jc w:val="center"/>
            </w:pPr>
            <w:r>
              <w:t>Amy Taylor</w:t>
            </w:r>
          </w:p>
        </w:tc>
      </w:tr>
      <w:tr w:rsidR="0082799F" w:rsidRPr="004B186D" w14:paraId="53E0A981" w14:textId="77777777" w:rsidTr="009831BD">
        <w:trPr>
          <w:jc w:val="center"/>
        </w:trPr>
        <w:tc>
          <w:tcPr>
            <w:tcW w:w="4298" w:type="dxa"/>
            <w:vAlign w:val="center"/>
          </w:tcPr>
          <w:p w14:paraId="30EED59B" w14:textId="77777777" w:rsidR="0082799F" w:rsidRPr="004B186D" w:rsidRDefault="0082799F" w:rsidP="00C3619B">
            <w:pPr>
              <w:jc w:val="center"/>
            </w:pPr>
          </w:p>
        </w:tc>
        <w:tc>
          <w:tcPr>
            <w:tcW w:w="3442" w:type="dxa"/>
            <w:vAlign w:val="center"/>
          </w:tcPr>
          <w:p w14:paraId="5585712D" w14:textId="77777777" w:rsidR="0082799F" w:rsidRPr="004B186D" w:rsidRDefault="0082799F" w:rsidP="00602D9B">
            <w:pPr>
              <w:jc w:val="center"/>
            </w:pPr>
          </w:p>
        </w:tc>
        <w:tc>
          <w:tcPr>
            <w:tcW w:w="3240" w:type="dxa"/>
          </w:tcPr>
          <w:p w14:paraId="7B53AB54" w14:textId="53E14A79" w:rsidR="0082799F" w:rsidRDefault="0082799F" w:rsidP="009831BD">
            <w:pPr>
              <w:jc w:val="center"/>
            </w:pPr>
            <w:r>
              <w:t>Shannon Walker</w:t>
            </w:r>
          </w:p>
        </w:tc>
      </w:tr>
    </w:tbl>
    <w:p w14:paraId="7CB1F2EF" w14:textId="4EAB2DFE" w:rsidR="00A92E70" w:rsidRDefault="003109C3" w:rsidP="00A92E70">
      <w:pPr>
        <w:rPr>
          <w:b/>
        </w:rPr>
      </w:pPr>
      <w:r>
        <w:pict w14:anchorId="7B9CDD18">
          <v:rect id="_x0000_i1027" style="width:0;height:1.5pt" o:hralign="center" o:hrstd="t" o:hr="t" fillcolor="#a0a0a0" stroked="f"/>
        </w:pict>
      </w:r>
    </w:p>
    <w:p w14:paraId="51C1C328" w14:textId="77777777" w:rsidR="00A92E70" w:rsidRPr="0061447E" w:rsidRDefault="00A92E70" w:rsidP="00A92E70">
      <w:pPr>
        <w:rPr>
          <w:b/>
          <w:u w:val="single"/>
        </w:rPr>
      </w:pPr>
      <w:r w:rsidRPr="0061447E">
        <w:rPr>
          <w:b/>
          <w:u w:val="single"/>
        </w:rPr>
        <w:t>Call to Order</w:t>
      </w:r>
    </w:p>
    <w:p w14:paraId="1168AF39" w14:textId="559F2E95" w:rsidR="00A92E70" w:rsidRDefault="00602D9B" w:rsidP="00A92E70">
      <w:pPr>
        <w:pStyle w:val="ListParagraph"/>
        <w:numPr>
          <w:ilvl w:val="0"/>
          <w:numId w:val="1"/>
        </w:numPr>
      </w:pPr>
      <w:r>
        <w:t>At 12:00 p.m., the board unanimously agreed to set aside the bylaws of the Brooks County Board of Health to call the meeting to order in the absence of the Chairman and Vice-Chairman</w:t>
      </w:r>
      <w:r w:rsidR="00A92E70">
        <w:t>.</w:t>
      </w:r>
    </w:p>
    <w:p w14:paraId="7816E170" w14:textId="56CAF354" w:rsidR="001E4943" w:rsidRDefault="001E4943" w:rsidP="001E4943"/>
    <w:p w14:paraId="03070D8A" w14:textId="26C48483" w:rsidR="00004EC8" w:rsidRDefault="00004EC8" w:rsidP="001E4943">
      <w:r>
        <w:rPr>
          <w:b/>
          <w:bCs/>
          <w:u w:val="single"/>
        </w:rPr>
        <w:t>Public Comments</w:t>
      </w:r>
    </w:p>
    <w:p w14:paraId="5C1C4D2F" w14:textId="45EA5D13" w:rsidR="00004EC8" w:rsidRPr="00004EC8" w:rsidRDefault="00004EC8" w:rsidP="00004EC8">
      <w:pPr>
        <w:pStyle w:val="ListParagraph"/>
        <w:numPr>
          <w:ilvl w:val="0"/>
          <w:numId w:val="1"/>
        </w:numPr>
      </w:pPr>
      <w:r>
        <w:t>June Furney (Physician, Dentist or Nurse) and Toni Brinson (Consumer Advocate) were welcomed to the Brooks County Board of Health.</w:t>
      </w:r>
    </w:p>
    <w:p w14:paraId="31683462" w14:textId="77777777" w:rsidR="00004EC8" w:rsidRDefault="00004EC8" w:rsidP="001E4943">
      <w:pPr>
        <w:rPr>
          <w:b/>
          <w:bCs/>
          <w:u w:val="single"/>
        </w:rPr>
      </w:pPr>
    </w:p>
    <w:p w14:paraId="42E5B841" w14:textId="409F1151" w:rsidR="00602D9B" w:rsidRDefault="00602D9B" w:rsidP="001E4943">
      <w:r>
        <w:rPr>
          <w:b/>
          <w:bCs/>
          <w:u w:val="single"/>
        </w:rPr>
        <w:t>Election of Officers</w:t>
      </w:r>
    </w:p>
    <w:p w14:paraId="5AC342F9" w14:textId="25D249D1" w:rsidR="00602D9B" w:rsidRDefault="00602D9B" w:rsidP="00602D9B">
      <w:pPr>
        <w:pStyle w:val="ListParagraph"/>
        <w:numPr>
          <w:ilvl w:val="0"/>
          <w:numId w:val="1"/>
        </w:numPr>
      </w:pPr>
      <w:r>
        <w:t>Dr. Horne</w:t>
      </w:r>
      <w:r w:rsidR="00004EC8">
        <w:t xml:space="preserve"> made a motion that </w:t>
      </w:r>
      <w:r>
        <w:t>Mr. James Maxwell serve as Chairman of the Brooks County Health Department</w:t>
      </w:r>
      <w:r w:rsidR="00004EC8">
        <w:t xml:space="preserve"> for 2022-2024.</w:t>
      </w:r>
    </w:p>
    <w:p w14:paraId="51EC21AC" w14:textId="46E12437" w:rsidR="00602D9B" w:rsidRDefault="00602D9B" w:rsidP="00602D9B">
      <w:pPr>
        <w:pStyle w:val="ListParagraph"/>
        <w:numPr>
          <w:ilvl w:val="0"/>
          <w:numId w:val="1"/>
        </w:numPr>
      </w:pPr>
      <w:r>
        <w:t xml:space="preserve">Ms. Brinson </w:t>
      </w:r>
      <w:r w:rsidR="00004EC8">
        <w:t>made a motion that</w:t>
      </w:r>
      <w:r>
        <w:t xml:space="preserve"> Dr. Rose Marie Horne serve as Vice-Chairman of the Brooks County Health Department</w:t>
      </w:r>
      <w:r w:rsidR="00004EC8">
        <w:t xml:space="preserve"> for 2022-2024.</w:t>
      </w:r>
    </w:p>
    <w:p w14:paraId="049B89E6" w14:textId="4FB2BD32" w:rsidR="00602D9B" w:rsidRDefault="00602D9B" w:rsidP="00602D9B">
      <w:pPr>
        <w:pStyle w:val="ListParagraph"/>
        <w:numPr>
          <w:ilvl w:val="0"/>
          <w:numId w:val="1"/>
        </w:numPr>
      </w:pPr>
      <w:r>
        <w:t>Dr. Horne made the motion for Ms. Shelly Kirkendoll to remain as Secretary of the Brooks County Health Department</w:t>
      </w:r>
      <w:r w:rsidR="00004EC8">
        <w:t xml:space="preserve"> for 2022-2024.</w:t>
      </w:r>
    </w:p>
    <w:p w14:paraId="084FBE27" w14:textId="19E0014D" w:rsidR="00602D9B" w:rsidRDefault="00602D9B" w:rsidP="00602D9B">
      <w:pPr>
        <w:pStyle w:val="ListParagraph"/>
        <w:numPr>
          <w:ilvl w:val="0"/>
          <w:numId w:val="1"/>
        </w:numPr>
      </w:pPr>
      <w:r>
        <w:t xml:space="preserve">All were in favor and the motions </w:t>
      </w:r>
      <w:r w:rsidR="00004EC8">
        <w:t>passed.  Mr. James Maxwell presided over the remainder of the meeting as Chairman of the Brooks County Health Department for 2022-2024.</w:t>
      </w:r>
    </w:p>
    <w:p w14:paraId="6B7BE563" w14:textId="77777777" w:rsidR="00007396" w:rsidRDefault="00007396" w:rsidP="001E4943">
      <w:pPr>
        <w:jc w:val="both"/>
        <w:rPr>
          <w:b/>
          <w:u w:val="single"/>
        </w:rPr>
      </w:pPr>
    </w:p>
    <w:p w14:paraId="0B1BF82F" w14:textId="1DBDBCB6" w:rsidR="001E4943" w:rsidRPr="0057174A" w:rsidRDefault="001E4943" w:rsidP="001E4943">
      <w:pPr>
        <w:jc w:val="both"/>
        <w:rPr>
          <w:u w:val="single"/>
        </w:rPr>
      </w:pPr>
      <w:r w:rsidRPr="0057174A">
        <w:rPr>
          <w:b/>
          <w:u w:val="single"/>
        </w:rPr>
        <w:t xml:space="preserve">Approval </w:t>
      </w:r>
      <w:r w:rsidR="00AD5FF0">
        <w:rPr>
          <w:b/>
          <w:u w:val="single"/>
        </w:rPr>
        <w:t xml:space="preserve">of </w:t>
      </w:r>
      <w:r w:rsidR="00004EC8">
        <w:rPr>
          <w:b/>
          <w:u w:val="single"/>
        </w:rPr>
        <w:t>June 23</w:t>
      </w:r>
      <w:r w:rsidR="00FF6271">
        <w:rPr>
          <w:b/>
          <w:u w:val="single"/>
        </w:rPr>
        <w:t xml:space="preserve">, 2021 </w:t>
      </w:r>
      <w:r w:rsidR="00AD5FF0">
        <w:rPr>
          <w:b/>
          <w:u w:val="single"/>
        </w:rPr>
        <w:t>Minutes</w:t>
      </w:r>
      <w:r w:rsidR="00FF6271">
        <w:rPr>
          <w:b/>
          <w:u w:val="single"/>
        </w:rPr>
        <w:t xml:space="preserve"> (Attached)</w:t>
      </w:r>
    </w:p>
    <w:p w14:paraId="56133D04" w14:textId="3F865793" w:rsidR="00A1635C" w:rsidRDefault="00004EC8" w:rsidP="00A1635C">
      <w:pPr>
        <w:pStyle w:val="ListParagraph"/>
        <w:numPr>
          <w:ilvl w:val="0"/>
          <w:numId w:val="1"/>
        </w:numPr>
      </w:pPr>
      <w:r>
        <w:t>Dr. Horne made a motion to approve the minutes from the June 23, 2021 meeting.  The motion was seconded by Ms. Kirkendoll.  All were in favor and the motion passed.</w:t>
      </w:r>
    </w:p>
    <w:p w14:paraId="49361260" w14:textId="1FDA7B7F" w:rsidR="001E4943" w:rsidRDefault="001E4943" w:rsidP="00004EC8"/>
    <w:p w14:paraId="3A6BB8C7" w14:textId="77777777" w:rsidR="001E4943" w:rsidRDefault="001E4943" w:rsidP="001E4943">
      <w:pPr>
        <w:jc w:val="both"/>
        <w:rPr>
          <w:b/>
        </w:rPr>
      </w:pPr>
      <w:r>
        <w:rPr>
          <w:b/>
        </w:rPr>
        <w:t>New Business:</w:t>
      </w:r>
      <w:r w:rsidRPr="00045AD0">
        <w:rPr>
          <w:b/>
        </w:rPr>
        <w:t xml:space="preserve"> </w:t>
      </w:r>
    </w:p>
    <w:p w14:paraId="519C8435" w14:textId="638A2DE6" w:rsidR="001E4943" w:rsidRPr="0061447E" w:rsidRDefault="001E4943" w:rsidP="001E4943">
      <w:pPr>
        <w:jc w:val="both"/>
        <w:rPr>
          <w:u w:val="single"/>
        </w:rPr>
      </w:pPr>
      <w:r w:rsidRPr="0061447E">
        <w:rPr>
          <w:b/>
          <w:u w:val="single"/>
        </w:rPr>
        <w:t>Financial Information</w:t>
      </w:r>
      <w:r w:rsidRPr="0061447E">
        <w:rPr>
          <w:u w:val="single"/>
        </w:rPr>
        <w:t xml:space="preserve"> – </w:t>
      </w:r>
      <w:r w:rsidRPr="0061447E">
        <w:rPr>
          <w:b/>
          <w:u w:val="single"/>
        </w:rPr>
        <w:t>Teresa Giles</w:t>
      </w:r>
      <w:r w:rsidR="00FF6271">
        <w:rPr>
          <w:b/>
          <w:u w:val="single"/>
        </w:rPr>
        <w:t xml:space="preserve"> (Attached)</w:t>
      </w:r>
    </w:p>
    <w:p w14:paraId="4243986E" w14:textId="77777777" w:rsidR="00004EC8" w:rsidRDefault="0046052B" w:rsidP="00B618F7">
      <w:pPr>
        <w:pStyle w:val="ListParagraph"/>
        <w:numPr>
          <w:ilvl w:val="0"/>
          <w:numId w:val="1"/>
        </w:numPr>
      </w:pPr>
      <w:r w:rsidRPr="00A1635C">
        <w:t xml:space="preserve">Ms. Giles </w:t>
      </w:r>
      <w:r w:rsidR="00A1635C">
        <w:t>presented the</w:t>
      </w:r>
      <w:r w:rsidR="00FF6271">
        <w:t xml:space="preserve"> Brooks County Health Department’s </w:t>
      </w:r>
      <w:r w:rsidR="00004EC8">
        <w:t>Revenue and Expense Summary for July 2021 – February 2022.</w:t>
      </w:r>
    </w:p>
    <w:p w14:paraId="18BB56C3" w14:textId="64AE9058" w:rsidR="005F402B" w:rsidRDefault="00004EC8" w:rsidP="005F402B">
      <w:pPr>
        <w:pStyle w:val="ListParagraph"/>
        <w:numPr>
          <w:ilvl w:val="0"/>
          <w:numId w:val="1"/>
        </w:numPr>
        <w:sectPr w:rsidR="005F402B" w:rsidSect="00004EC8">
          <w:pgSz w:w="12240" w:h="15840"/>
          <w:pgMar w:top="1440" w:right="1440" w:bottom="1440" w:left="1440" w:header="720" w:footer="720" w:gutter="0"/>
          <w:cols w:space="720"/>
          <w:docGrid w:linePitch="360"/>
        </w:sectPr>
      </w:pPr>
      <w:r>
        <w:t>The health department is 66% into the fiscal year with approximately 61% of the budget spent</w:t>
      </w:r>
      <w:r w:rsidR="00A1635C">
        <w:t>.</w:t>
      </w:r>
      <w:r w:rsidR="00BF4ED4">
        <w:t xml:space="preserve"> </w:t>
      </w:r>
      <w:r w:rsidR="005F402B">
        <w:t>Ms. Giles also outlined items in the summary for the new board members</w:t>
      </w:r>
    </w:p>
    <w:p w14:paraId="062C7392" w14:textId="24EC98D3" w:rsidR="00676DF1" w:rsidRDefault="00676DF1" w:rsidP="00676DF1">
      <w:pPr>
        <w:jc w:val="both"/>
        <w:rPr>
          <w:b/>
        </w:rPr>
      </w:pPr>
      <w:r w:rsidRPr="00C86CA7">
        <w:rPr>
          <w:b/>
          <w:u w:val="single"/>
        </w:rPr>
        <w:lastRenderedPageBreak/>
        <w:t>Public Health Update</w:t>
      </w:r>
      <w:r>
        <w:rPr>
          <w:b/>
          <w:u w:val="single"/>
        </w:rPr>
        <w:t>s – William R. Grow, MD, FACP</w:t>
      </w:r>
    </w:p>
    <w:p w14:paraId="73A6BDF6" w14:textId="578D8783" w:rsidR="0046052B" w:rsidRDefault="00AD5FF0" w:rsidP="00676DF1">
      <w:pPr>
        <w:pStyle w:val="ListParagraph"/>
        <w:numPr>
          <w:ilvl w:val="0"/>
          <w:numId w:val="2"/>
        </w:numPr>
        <w:spacing w:after="160" w:line="259" w:lineRule="auto"/>
      </w:pPr>
      <w:r>
        <w:t xml:space="preserve">Dr. Grow provided </w:t>
      </w:r>
      <w:proofErr w:type="gramStart"/>
      <w:r>
        <w:t>a</w:t>
      </w:r>
      <w:proofErr w:type="gramEnd"/>
      <w:r>
        <w:t xml:space="preserve"> overview of the district’s COVID-19 update</w:t>
      </w:r>
      <w:r w:rsidR="00A7253D">
        <w:t xml:space="preserve"> and</w:t>
      </w:r>
      <w:r>
        <w:t xml:space="preserve"> outlin</w:t>
      </w:r>
      <w:r w:rsidR="00A7253D">
        <w:t>ed the health department</w:t>
      </w:r>
      <w:r>
        <w:t xml:space="preserve"> </w:t>
      </w:r>
      <w:r w:rsidR="005F402B">
        <w:t xml:space="preserve">activities as it relates to COVID testing and </w:t>
      </w:r>
      <w:r w:rsidR="00560A98">
        <w:t>vaccination.</w:t>
      </w:r>
    </w:p>
    <w:p w14:paraId="3196637D" w14:textId="0C4DF287" w:rsidR="00A7253D" w:rsidRDefault="00F44436" w:rsidP="00676DF1">
      <w:pPr>
        <w:pStyle w:val="ListParagraph"/>
        <w:numPr>
          <w:ilvl w:val="0"/>
          <w:numId w:val="2"/>
        </w:numPr>
        <w:spacing w:after="160" w:line="259" w:lineRule="auto"/>
      </w:pPr>
      <w:r>
        <w:t>Currently, the BA2 variant is being seen in Europe as well as in the northern states; however, Dr. Grow indicated he was not sure if there would be another spike in the number of cases.</w:t>
      </w:r>
    </w:p>
    <w:p w14:paraId="255DDDC4" w14:textId="115E8E31" w:rsidR="00F44436" w:rsidRDefault="00F44436" w:rsidP="00676DF1">
      <w:pPr>
        <w:pStyle w:val="ListParagraph"/>
        <w:numPr>
          <w:ilvl w:val="0"/>
          <w:numId w:val="2"/>
        </w:numPr>
        <w:spacing w:after="160" w:line="259" w:lineRule="auto"/>
      </w:pPr>
      <w:r>
        <w:t xml:space="preserve">There has been a decrease in the number of PCR tests requested and hospitalizations are decreasing.  </w:t>
      </w:r>
    </w:p>
    <w:p w14:paraId="73819F40" w14:textId="648B45C6" w:rsidR="00F44436" w:rsidRDefault="00F44436" w:rsidP="00676DF1">
      <w:pPr>
        <w:pStyle w:val="ListParagraph"/>
        <w:numPr>
          <w:ilvl w:val="0"/>
          <w:numId w:val="2"/>
        </w:numPr>
        <w:spacing w:after="160" w:line="259" w:lineRule="auto"/>
      </w:pPr>
      <w:r>
        <w:t>The state has reported 63% of the state has received at least one COVID vaccination, and 56% are fully vaccinated.  Fifty-one percent of Brooks residents have received at least one dose and 47% are fully vaccinated.</w:t>
      </w:r>
    </w:p>
    <w:p w14:paraId="4E00BA22" w14:textId="6CFF5B5F" w:rsidR="00F44436" w:rsidRDefault="00F44436" w:rsidP="00676DF1">
      <w:pPr>
        <w:pStyle w:val="ListParagraph"/>
        <w:numPr>
          <w:ilvl w:val="0"/>
          <w:numId w:val="2"/>
        </w:numPr>
        <w:spacing w:after="160" w:line="259" w:lineRule="auto"/>
      </w:pPr>
      <w:r>
        <w:t>The FDA has approved and recommends a second booster for anyone 50 years and older at least four months after the last dose; however, the state has not received CDC or ACIP approval and is awaiting further guidance.</w:t>
      </w:r>
    </w:p>
    <w:p w14:paraId="1B612CB2" w14:textId="262FA057" w:rsidR="00E12659" w:rsidRDefault="00E12659" w:rsidP="00676DF1">
      <w:pPr>
        <w:pStyle w:val="ListParagraph"/>
        <w:numPr>
          <w:ilvl w:val="0"/>
          <w:numId w:val="2"/>
        </w:numPr>
        <w:spacing w:after="160" w:line="259" w:lineRule="auto"/>
      </w:pPr>
      <w:r>
        <w:t>The Board was informed about the Georgia Public Health Association’s 92</w:t>
      </w:r>
      <w:r w:rsidRPr="00E12659">
        <w:rPr>
          <w:vertAlign w:val="superscript"/>
        </w:rPr>
        <w:t>nd</w:t>
      </w:r>
      <w:r>
        <w:t xml:space="preserve"> Annual Meeting and Conference scheduled for May 4-6, 2022 on Jekyll Island.  Those board members who wish to attend should contact Patrina Bowles.  Registration will be paid in advance.  Lodging, </w:t>
      </w:r>
      <w:proofErr w:type="gramStart"/>
      <w:r>
        <w:t>meals</w:t>
      </w:r>
      <w:proofErr w:type="gramEnd"/>
      <w:r>
        <w:t xml:space="preserve"> and mileage will be reimbursed.</w:t>
      </w:r>
    </w:p>
    <w:p w14:paraId="0C26E8D9" w14:textId="72A68C9E" w:rsidR="00E12659" w:rsidRDefault="00E12659" w:rsidP="00676DF1">
      <w:pPr>
        <w:pStyle w:val="ListParagraph"/>
        <w:numPr>
          <w:ilvl w:val="0"/>
          <w:numId w:val="2"/>
        </w:numPr>
        <w:spacing w:after="160" w:line="259" w:lineRule="auto"/>
      </w:pPr>
      <w:r>
        <w:t xml:space="preserve">Dr. Grow informed the board of the need to have a meeting during the third </w:t>
      </w:r>
      <w:r w:rsidR="00560A98">
        <w:t>quarter</w:t>
      </w:r>
      <w:r>
        <w:t xml:space="preserve"> of the calendar year to comply with the law, which requires the board meet not less than once per quarter.  The additional meeting date recommended to the Board was August 23, 2022 and the Board would be required to vote to amend the bylaws of the Brooks County Board of Health to add this additional meeting date.  Dr. Horne made a motion to amend the bylaws of the Brooks County Board of Health to include an additional meeting in August to comply with the law, which requires the board meet not less than once per quarter.  The motion was seconded by Shelly Kirkendoll.  All were in favor and the motion passed.</w:t>
      </w:r>
    </w:p>
    <w:p w14:paraId="4D97FA27" w14:textId="7A5165FA" w:rsidR="00E12659" w:rsidRDefault="00E12659" w:rsidP="00676DF1">
      <w:pPr>
        <w:pStyle w:val="ListParagraph"/>
        <w:numPr>
          <w:ilvl w:val="0"/>
          <w:numId w:val="2"/>
        </w:numPr>
        <w:spacing w:after="160" w:line="259" w:lineRule="auto"/>
      </w:pPr>
      <w:r>
        <w:t xml:space="preserve">Dr. Grow also noted and recommended the Board consider amending the bylaws of the Brooks County Board of Health to allow the Board Secretary to call the meeting to order in the </w:t>
      </w:r>
      <w:r w:rsidR="00560A98">
        <w:t>absence</w:t>
      </w:r>
      <w:r>
        <w:t xml:space="preserve"> of the Chairman and Vice-Chairman and if there is a quorum available to hold the meetings.  Dr. Horne made a motion to amend the bylaws of the Brooks County Board of Health to allow the Board Secretary to call the meeting to order in the absence of the Chairman or Vice-Chairman if there is a quorum available to hold the meeting.  </w:t>
      </w:r>
      <w:r w:rsidR="00560A98">
        <w:t xml:space="preserve">Ms. Brinson seconded the motion.  </w:t>
      </w:r>
      <w:r>
        <w:t xml:space="preserve">All were in favor and the </w:t>
      </w:r>
      <w:r w:rsidR="00560A98">
        <w:t>motion</w:t>
      </w:r>
      <w:r>
        <w:t xml:space="preserve"> passed.</w:t>
      </w:r>
    </w:p>
    <w:p w14:paraId="4D2491C7" w14:textId="0B9CDE09" w:rsidR="00D92345" w:rsidRDefault="00D92345" w:rsidP="001C34E5">
      <w:pPr>
        <w:spacing w:line="259" w:lineRule="auto"/>
        <w:rPr>
          <w:b/>
          <w:bCs/>
          <w:u w:val="single"/>
        </w:rPr>
      </w:pPr>
      <w:r w:rsidRPr="00D92345">
        <w:rPr>
          <w:b/>
          <w:bCs/>
          <w:u w:val="single"/>
        </w:rPr>
        <w:t>Nurse Manager’s Report – Dana Watson, RN</w:t>
      </w:r>
      <w:r w:rsidR="00FF6271">
        <w:rPr>
          <w:b/>
          <w:bCs/>
          <w:u w:val="single"/>
        </w:rPr>
        <w:t xml:space="preserve"> (Attached)</w:t>
      </w:r>
    </w:p>
    <w:p w14:paraId="360F3A88" w14:textId="461884BA" w:rsidR="001E6D57" w:rsidRDefault="00356A29" w:rsidP="00560A98">
      <w:pPr>
        <w:pStyle w:val="ListParagraph"/>
        <w:numPr>
          <w:ilvl w:val="0"/>
          <w:numId w:val="7"/>
        </w:numPr>
        <w:spacing w:line="259" w:lineRule="auto"/>
      </w:pPr>
      <w:r>
        <w:t xml:space="preserve">Ms. Watson </w:t>
      </w:r>
      <w:r w:rsidR="00560A98">
        <w:t>announced all health department services are being offered.  COVID testing and vaccinations are now available by appointment.</w:t>
      </w:r>
    </w:p>
    <w:p w14:paraId="35A8A146" w14:textId="4B765BF5" w:rsidR="00560A98" w:rsidRDefault="00560A98" w:rsidP="00560A98">
      <w:pPr>
        <w:pStyle w:val="ListParagraph"/>
        <w:numPr>
          <w:ilvl w:val="0"/>
          <w:numId w:val="7"/>
        </w:numPr>
        <w:spacing w:line="259" w:lineRule="auto"/>
      </w:pPr>
      <w:r>
        <w:t>All daycare immunization audits have been completed.</w:t>
      </w:r>
    </w:p>
    <w:p w14:paraId="16B2B341" w14:textId="6E3EFFBB" w:rsidR="00560A98" w:rsidRDefault="00560A98" w:rsidP="00560A98">
      <w:pPr>
        <w:pStyle w:val="ListParagraph"/>
        <w:numPr>
          <w:ilvl w:val="0"/>
          <w:numId w:val="7"/>
        </w:numPr>
        <w:spacing w:line="259" w:lineRule="auto"/>
      </w:pPr>
      <w:r>
        <w:t>Tuberculosis screening was provided for 18 Health Care Center Path students as part of the requirements for their clinicals.</w:t>
      </w:r>
    </w:p>
    <w:p w14:paraId="01E5997B" w14:textId="2204F970" w:rsidR="00560A98" w:rsidRDefault="00560A98" w:rsidP="00560A98">
      <w:pPr>
        <w:pStyle w:val="ListParagraph"/>
        <w:numPr>
          <w:ilvl w:val="0"/>
          <w:numId w:val="7"/>
        </w:numPr>
        <w:spacing w:line="259" w:lineRule="auto"/>
      </w:pPr>
      <w:r>
        <w:t>One new registered nurse will begin working at the Brooks County Health Department April 1, 2022.</w:t>
      </w:r>
    </w:p>
    <w:p w14:paraId="33E1F1C4" w14:textId="6F9A06C8" w:rsidR="00560A98" w:rsidRDefault="00560A98" w:rsidP="00560A98">
      <w:pPr>
        <w:spacing w:line="259" w:lineRule="auto"/>
      </w:pPr>
    </w:p>
    <w:p w14:paraId="03032A9C" w14:textId="77777777" w:rsidR="00560A98" w:rsidRDefault="00560A98" w:rsidP="00560A98">
      <w:pPr>
        <w:spacing w:line="259" w:lineRule="auto"/>
      </w:pPr>
    </w:p>
    <w:p w14:paraId="3CD4DA8D" w14:textId="78CB0E64" w:rsidR="001E6D57" w:rsidRDefault="001E6D57" w:rsidP="001C34E5">
      <w:pPr>
        <w:spacing w:line="259" w:lineRule="auto"/>
        <w:rPr>
          <w:b/>
          <w:bCs/>
          <w:u w:val="single"/>
        </w:rPr>
      </w:pPr>
      <w:r w:rsidRPr="001E6D57">
        <w:rPr>
          <w:b/>
          <w:bCs/>
          <w:u w:val="single"/>
        </w:rPr>
        <w:t>Environmental Health Update - Shannon Walker</w:t>
      </w:r>
      <w:r w:rsidR="00FF6271">
        <w:rPr>
          <w:b/>
          <w:bCs/>
          <w:u w:val="single"/>
        </w:rPr>
        <w:t xml:space="preserve"> (Attached)</w:t>
      </w:r>
    </w:p>
    <w:p w14:paraId="669E0382" w14:textId="2C741DF6" w:rsidR="00345B16" w:rsidRDefault="001E6D57" w:rsidP="00560A98">
      <w:pPr>
        <w:pStyle w:val="ListParagraph"/>
        <w:numPr>
          <w:ilvl w:val="0"/>
          <w:numId w:val="8"/>
        </w:numPr>
        <w:spacing w:line="259" w:lineRule="auto"/>
      </w:pPr>
      <w:r w:rsidRPr="001E6D57">
        <w:t>Mr. Walker updated the Board on environmental health activities since the last mee</w:t>
      </w:r>
      <w:r>
        <w:t>t</w:t>
      </w:r>
      <w:r w:rsidRPr="001E6D57">
        <w:t>ing</w:t>
      </w:r>
      <w:r w:rsidR="00560A98">
        <w:t xml:space="preserve"> and noted all inspections are current.</w:t>
      </w:r>
    </w:p>
    <w:p w14:paraId="6DC42B3A" w14:textId="7C3A2767" w:rsidR="00560A98" w:rsidRDefault="00560A98" w:rsidP="00560A98">
      <w:pPr>
        <w:pStyle w:val="ListParagraph"/>
        <w:numPr>
          <w:ilvl w:val="0"/>
          <w:numId w:val="8"/>
        </w:numPr>
        <w:spacing w:line="259" w:lineRule="auto"/>
      </w:pPr>
      <w:r>
        <w:t>On April 11, 2022, Mr. Walker was recertified for food permit inspections.  This recertification process must be completed every five years.</w:t>
      </w:r>
    </w:p>
    <w:p w14:paraId="6B7050F9" w14:textId="77777777" w:rsidR="00F464A3" w:rsidRPr="00F464A3" w:rsidRDefault="00F464A3" w:rsidP="00F464A3">
      <w:pPr>
        <w:pStyle w:val="ListParagraph"/>
        <w:ind w:left="360"/>
        <w:rPr>
          <w:b/>
          <w:u w:val="single"/>
        </w:rPr>
      </w:pPr>
    </w:p>
    <w:p w14:paraId="4EDF5B6A" w14:textId="77777777" w:rsidR="006150DC" w:rsidRDefault="006150DC" w:rsidP="006150DC">
      <w:pPr>
        <w:jc w:val="both"/>
      </w:pPr>
      <w:r>
        <w:rPr>
          <w:b/>
          <w:u w:val="single"/>
        </w:rPr>
        <w:t>Announcements</w:t>
      </w:r>
    </w:p>
    <w:p w14:paraId="78F1B22E" w14:textId="7650332A" w:rsidR="00345B16" w:rsidRDefault="00560A98" w:rsidP="006150DC">
      <w:pPr>
        <w:pStyle w:val="ListParagraph"/>
        <w:numPr>
          <w:ilvl w:val="0"/>
          <w:numId w:val="5"/>
        </w:numPr>
      </w:pPr>
      <w:r>
        <w:t>Mr. Maxwell announced the completion of the Ag building next to the health department and expressed his hope to hold some of the board of health meetings there.</w:t>
      </w:r>
    </w:p>
    <w:p w14:paraId="7DC7BA41" w14:textId="0C050EF3" w:rsidR="00560A98" w:rsidRDefault="00560A98" w:rsidP="006150DC">
      <w:pPr>
        <w:pStyle w:val="ListParagraph"/>
        <w:numPr>
          <w:ilvl w:val="0"/>
          <w:numId w:val="5"/>
        </w:numPr>
      </w:pPr>
      <w:r>
        <w:t xml:space="preserve">Mr. Maxwell also announced </w:t>
      </w:r>
      <w:r w:rsidR="00C04DD7">
        <w:t>plans for a new 32-acre county administration complex, he hopes will include a new health department.</w:t>
      </w:r>
    </w:p>
    <w:p w14:paraId="716D2216" w14:textId="77777777" w:rsidR="006150DC" w:rsidRDefault="006150DC" w:rsidP="006150DC"/>
    <w:p w14:paraId="02C1A29A" w14:textId="77777777" w:rsidR="006150DC" w:rsidRDefault="006150DC" w:rsidP="006150DC">
      <w:pPr>
        <w:jc w:val="both"/>
        <w:rPr>
          <w:b/>
        </w:rPr>
      </w:pPr>
      <w:r w:rsidRPr="00ED37ED">
        <w:rPr>
          <w:b/>
          <w:u w:val="single"/>
        </w:rPr>
        <w:t>Adjournment</w:t>
      </w:r>
    </w:p>
    <w:p w14:paraId="5987A41E" w14:textId="45E54B40" w:rsidR="006150DC" w:rsidRPr="00924504" w:rsidRDefault="00FF6271" w:rsidP="006150DC">
      <w:pPr>
        <w:pStyle w:val="ListParagraph"/>
        <w:numPr>
          <w:ilvl w:val="0"/>
          <w:numId w:val="6"/>
        </w:numPr>
      </w:pPr>
      <w:r>
        <w:t xml:space="preserve">There being no further business, </w:t>
      </w:r>
      <w:r w:rsidR="00C04DD7">
        <w:t xml:space="preserve">Dr. Horne made a motion to adjourn.  The motion was seconded by Ms. Kirkendoll.  All were in favor and the meeting was adjourned at </w:t>
      </w:r>
      <w:r w:rsidR="006150DC">
        <w:t>12:</w:t>
      </w:r>
      <w:r w:rsidR="00C04DD7">
        <w:t>41</w:t>
      </w:r>
      <w:r w:rsidR="006150DC">
        <w:t xml:space="preserve"> p.m.</w:t>
      </w:r>
    </w:p>
    <w:p w14:paraId="43AFF941" w14:textId="77777777" w:rsidR="006150DC" w:rsidRDefault="006150DC" w:rsidP="006150DC">
      <w:pPr>
        <w:jc w:val="both"/>
      </w:pPr>
    </w:p>
    <w:p w14:paraId="50FA01BD" w14:textId="4DE227AF" w:rsidR="006150DC" w:rsidRDefault="006150DC" w:rsidP="006150DC">
      <w:pPr>
        <w:jc w:val="both"/>
      </w:pPr>
      <w:r>
        <w:t>Respectfully Submitted,</w:t>
      </w:r>
    </w:p>
    <w:p w14:paraId="78193FD5" w14:textId="7BB2D7B8" w:rsidR="00D45226" w:rsidRDefault="00D45226" w:rsidP="006150DC">
      <w:pPr>
        <w:jc w:val="both"/>
      </w:pPr>
    </w:p>
    <w:p w14:paraId="170AAC1A" w14:textId="0F791779" w:rsidR="00D45226" w:rsidRDefault="00D45226" w:rsidP="006150DC">
      <w:pPr>
        <w:jc w:val="both"/>
      </w:pPr>
    </w:p>
    <w:p w14:paraId="33862F03" w14:textId="3DC64674" w:rsidR="00D45226" w:rsidRDefault="00D45226" w:rsidP="006150DC">
      <w:pPr>
        <w:jc w:val="both"/>
      </w:pPr>
    </w:p>
    <w:p w14:paraId="20C54CDF" w14:textId="77777777" w:rsidR="006150DC" w:rsidRDefault="006150DC" w:rsidP="006150DC">
      <w:pPr>
        <w:jc w:val="both"/>
      </w:pPr>
      <w:r>
        <w:t>______________________________</w:t>
      </w:r>
    </w:p>
    <w:p w14:paraId="127CBE22" w14:textId="777AC585" w:rsidR="00C25AF5" w:rsidRDefault="0082799F" w:rsidP="00AD5FF0">
      <w:pPr>
        <w:jc w:val="both"/>
      </w:pPr>
      <w:r>
        <w:t>Shelly Kirkendoll</w:t>
      </w:r>
      <w:r w:rsidR="00FC66A8">
        <w:t>, Board Secretary</w:t>
      </w:r>
    </w:p>
    <w:p w14:paraId="4F663F93" w14:textId="23836DD3" w:rsidR="00FC66A8" w:rsidRDefault="00BE5522" w:rsidP="00AD5FF0">
      <w:pPr>
        <w:jc w:val="both"/>
      </w:pPr>
      <w:r>
        <w:t>Amy Taylor</w:t>
      </w:r>
      <w:r w:rsidR="00FC66A8">
        <w:t>, Typist</w:t>
      </w:r>
    </w:p>
    <w:sectPr w:rsidR="00FC66A8" w:rsidSect="00004E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B09A" w14:textId="77777777" w:rsidR="003109C3" w:rsidRDefault="003109C3" w:rsidP="0038702D">
      <w:r>
        <w:separator/>
      </w:r>
    </w:p>
  </w:endnote>
  <w:endnote w:type="continuationSeparator" w:id="0">
    <w:p w14:paraId="53055CEC" w14:textId="77777777" w:rsidR="003109C3" w:rsidRDefault="003109C3"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6634" w14:textId="77777777" w:rsidR="003109C3" w:rsidRDefault="003109C3" w:rsidP="0038702D">
      <w:r>
        <w:separator/>
      </w:r>
    </w:p>
  </w:footnote>
  <w:footnote w:type="continuationSeparator" w:id="0">
    <w:p w14:paraId="3F1B30F5" w14:textId="77777777" w:rsidR="003109C3" w:rsidRDefault="003109C3"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2930"/>
      <w:gridCol w:w="2913"/>
    </w:tblGrid>
    <w:tr w:rsidR="005F402B" w14:paraId="00EDC100" w14:textId="77777777" w:rsidTr="005F402B">
      <w:trPr>
        <w:jc w:val="center"/>
      </w:trPr>
      <w:tc>
        <w:tcPr>
          <w:tcW w:w="3751" w:type="dxa"/>
        </w:tcPr>
        <w:p w14:paraId="1DFE2C8F" w14:textId="20F30E6D" w:rsidR="005F402B" w:rsidRPr="005F402B" w:rsidRDefault="005F402B" w:rsidP="005F402B">
          <w:pPr>
            <w:pStyle w:val="Header"/>
            <w:rPr>
              <w:b/>
              <w:bCs/>
            </w:rPr>
          </w:pPr>
          <w:r w:rsidRPr="005F402B">
            <w:rPr>
              <w:b/>
              <w:bCs/>
            </w:rPr>
            <w:t>Brooks County Board of Health</w:t>
          </w:r>
        </w:p>
      </w:tc>
      <w:tc>
        <w:tcPr>
          <w:tcW w:w="3117" w:type="dxa"/>
        </w:tcPr>
        <w:p w14:paraId="3B002AC3" w14:textId="5036FC69" w:rsidR="005F402B" w:rsidRPr="005F402B" w:rsidRDefault="005F402B" w:rsidP="005F402B">
          <w:pPr>
            <w:pStyle w:val="Header"/>
            <w:jc w:val="center"/>
            <w:rPr>
              <w:b/>
              <w:bCs/>
            </w:rPr>
          </w:pPr>
          <w:r w:rsidRPr="005F402B">
            <w:rPr>
              <w:b/>
              <w:bCs/>
            </w:rPr>
            <w:t>March 29, 2022</w:t>
          </w:r>
        </w:p>
      </w:tc>
      <w:tc>
        <w:tcPr>
          <w:tcW w:w="3117" w:type="dxa"/>
        </w:tcPr>
        <w:p w14:paraId="10755941" w14:textId="448A9E73" w:rsidR="005F402B" w:rsidRPr="005F402B" w:rsidRDefault="005F402B" w:rsidP="005F402B">
          <w:pPr>
            <w:pStyle w:val="Header"/>
            <w:jc w:val="right"/>
            <w:rPr>
              <w:b/>
              <w:bCs/>
            </w:rPr>
          </w:pPr>
          <w:r w:rsidRPr="005F402B">
            <w:rPr>
              <w:b/>
              <w:bCs/>
            </w:rPr>
            <w:t xml:space="preserve">Page </w:t>
          </w:r>
          <w:r w:rsidRPr="005F402B">
            <w:rPr>
              <w:b/>
              <w:bCs/>
            </w:rPr>
            <w:fldChar w:fldCharType="begin"/>
          </w:r>
          <w:r w:rsidRPr="005F402B">
            <w:rPr>
              <w:b/>
              <w:bCs/>
            </w:rPr>
            <w:instrText xml:space="preserve"> PAGE  \* Arabic  \* MERGEFORMAT </w:instrText>
          </w:r>
          <w:r w:rsidRPr="005F402B">
            <w:rPr>
              <w:b/>
              <w:bCs/>
            </w:rPr>
            <w:fldChar w:fldCharType="separate"/>
          </w:r>
          <w:r w:rsidRPr="005F402B">
            <w:rPr>
              <w:b/>
              <w:bCs/>
              <w:noProof/>
            </w:rPr>
            <w:t>1</w:t>
          </w:r>
          <w:r w:rsidRPr="005F402B">
            <w:rPr>
              <w:b/>
              <w:bCs/>
            </w:rPr>
            <w:fldChar w:fldCharType="end"/>
          </w:r>
          <w:r w:rsidRPr="005F402B">
            <w:rPr>
              <w:b/>
              <w:bCs/>
            </w:rPr>
            <w:t xml:space="preserve"> of </w:t>
          </w:r>
          <w:r w:rsidRPr="005F402B">
            <w:rPr>
              <w:b/>
              <w:bCs/>
            </w:rPr>
            <w:fldChar w:fldCharType="begin"/>
          </w:r>
          <w:r w:rsidRPr="005F402B">
            <w:rPr>
              <w:b/>
              <w:bCs/>
            </w:rPr>
            <w:instrText xml:space="preserve"> NUMPAGES  \* Arabic  \* MERGEFORMAT </w:instrText>
          </w:r>
          <w:r w:rsidRPr="005F402B">
            <w:rPr>
              <w:b/>
              <w:bCs/>
            </w:rPr>
            <w:fldChar w:fldCharType="separate"/>
          </w:r>
          <w:r w:rsidRPr="005F402B">
            <w:rPr>
              <w:b/>
              <w:bCs/>
              <w:noProof/>
            </w:rPr>
            <w:t>2</w:t>
          </w:r>
          <w:r w:rsidRPr="005F402B">
            <w:rPr>
              <w:b/>
              <w:bCs/>
            </w:rPr>
            <w:fldChar w:fldCharType="end"/>
          </w:r>
        </w:p>
      </w:tc>
    </w:tr>
  </w:tbl>
  <w:p w14:paraId="1D721F67" w14:textId="038E1B23" w:rsidR="005F402B" w:rsidRPr="005F402B" w:rsidRDefault="005F402B" w:rsidP="005F402B">
    <w:pPr>
      <w:pStyle w:val="Header"/>
    </w:pPr>
    <w:r>
      <w:pict w14:anchorId="7DB3B3B3">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2B5373"/>
    <w:multiLevelType w:val="hybridMultilevel"/>
    <w:tmpl w:val="53DEE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3E0BA2"/>
    <w:multiLevelType w:val="hybridMultilevel"/>
    <w:tmpl w:val="3754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8123D1"/>
    <w:multiLevelType w:val="hybridMultilevel"/>
    <w:tmpl w:val="8F42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7831565">
    <w:abstractNumId w:val="4"/>
  </w:num>
  <w:num w:numId="2" w16cid:durableId="626936686">
    <w:abstractNumId w:val="2"/>
  </w:num>
  <w:num w:numId="3" w16cid:durableId="657198091">
    <w:abstractNumId w:val="0"/>
  </w:num>
  <w:num w:numId="4" w16cid:durableId="96143788">
    <w:abstractNumId w:val="3"/>
  </w:num>
  <w:num w:numId="5" w16cid:durableId="47268055">
    <w:abstractNumId w:val="6"/>
  </w:num>
  <w:num w:numId="6" w16cid:durableId="112479072">
    <w:abstractNumId w:val="7"/>
  </w:num>
  <w:num w:numId="7" w16cid:durableId="572815010">
    <w:abstractNumId w:val="1"/>
  </w:num>
  <w:num w:numId="8" w16cid:durableId="1250234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4EC8"/>
    <w:rsid w:val="00007396"/>
    <w:rsid w:val="00051D11"/>
    <w:rsid w:val="000A2561"/>
    <w:rsid w:val="000B0450"/>
    <w:rsid w:val="00126DC5"/>
    <w:rsid w:val="0014433A"/>
    <w:rsid w:val="00151D2C"/>
    <w:rsid w:val="00160666"/>
    <w:rsid w:val="0016788C"/>
    <w:rsid w:val="001A7F57"/>
    <w:rsid w:val="001C34E5"/>
    <w:rsid w:val="001C3EF6"/>
    <w:rsid w:val="001C7673"/>
    <w:rsid w:val="001C7AEF"/>
    <w:rsid w:val="001E4943"/>
    <w:rsid w:val="001E6D57"/>
    <w:rsid w:val="001F144D"/>
    <w:rsid w:val="003109C3"/>
    <w:rsid w:val="00313A12"/>
    <w:rsid w:val="00345B16"/>
    <w:rsid w:val="00353F43"/>
    <w:rsid w:val="00356A29"/>
    <w:rsid w:val="0038702D"/>
    <w:rsid w:val="004058F7"/>
    <w:rsid w:val="0046052B"/>
    <w:rsid w:val="004760C7"/>
    <w:rsid w:val="004F0018"/>
    <w:rsid w:val="00560A98"/>
    <w:rsid w:val="0057174A"/>
    <w:rsid w:val="00573344"/>
    <w:rsid w:val="005F402B"/>
    <w:rsid w:val="00602D9B"/>
    <w:rsid w:val="0061447E"/>
    <w:rsid w:val="006150DC"/>
    <w:rsid w:val="0064442B"/>
    <w:rsid w:val="006520D4"/>
    <w:rsid w:val="00676DF1"/>
    <w:rsid w:val="00684DB1"/>
    <w:rsid w:val="006A52E4"/>
    <w:rsid w:val="00716733"/>
    <w:rsid w:val="00734602"/>
    <w:rsid w:val="007752F4"/>
    <w:rsid w:val="007920F8"/>
    <w:rsid w:val="007C2D7D"/>
    <w:rsid w:val="007F615C"/>
    <w:rsid w:val="00823C49"/>
    <w:rsid w:val="0082799F"/>
    <w:rsid w:val="008559C1"/>
    <w:rsid w:val="00857D83"/>
    <w:rsid w:val="00860BBE"/>
    <w:rsid w:val="00860D9F"/>
    <w:rsid w:val="008A7DEA"/>
    <w:rsid w:val="008C0523"/>
    <w:rsid w:val="008C6F63"/>
    <w:rsid w:val="00902D37"/>
    <w:rsid w:val="00916F15"/>
    <w:rsid w:val="009831BD"/>
    <w:rsid w:val="00A1064D"/>
    <w:rsid w:val="00A1635C"/>
    <w:rsid w:val="00A36490"/>
    <w:rsid w:val="00A47276"/>
    <w:rsid w:val="00A5654F"/>
    <w:rsid w:val="00A70738"/>
    <w:rsid w:val="00A7253D"/>
    <w:rsid w:val="00A72CBE"/>
    <w:rsid w:val="00A92E70"/>
    <w:rsid w:val="00AD28F6"/>
    <w:rsid w:val="00AD5FF0"/>
    <w:rsid w:val="00B618F7"/>
    <w:rsid w:val="00B801AC"/>
    <w:rsid w:val="00BE5522"/>
    <w:rsid w:val="00BF4ED4"/>
    <w:rsid w:val="00C04DD7"/>
    <w:rsid w:val="00C17B3B"/>
    <w:rsid w:val="00C25AF5"/>
    <w:rsid w:val="00C3619B"/>
    <w:rsid w:val="00CF1691"/>
    <w:rsid w:val="00D11984"/>
    <w:rsid w:val="00D124D3"/>
    <w:rsid w:val="00D45226"/>
    <w:rsid w:val="00D70E24"/>
    <w:rsid w:val="00D92345"/>
    <w:rsid w:val="00DE6EA2"/>
    <w:rsid w:val="00E12659"/>
    <w:rsid w:val="00E83A7D"/>
    <w:rsid w:val="00E83F17"/>
    <w:rsid w:val="00F342A3"/>
    <w:rsid w:val="00F37BCE"/>
    <w:rsid w:val="00F44436"/>
    <w:rsid w:val="00F464A3"/>
    <w:rsid w:val="00F47C6F"/>
    <w:rsid w:val="00FC66A8"/>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3</cp:revision>
  <cp:lastPrinted>2021-06-23T17:44:00Z</cp:lastPrinted>
  <dcterms:created xsi:type="dcterms:W3CDTF">2022-06-21T22:23:00Z</dcterms:created>
  <dcterms:modified xsi:type="dcterms:W3CDTF">2022-06-21T23:12:00Z</dcterms:modified>
</cp:coreProperties>
</file>