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232C" w14:textId="2D77A61D" w:rsidR="009E5B04" w:rsidRDefault="00EE15AA">
      <w:r>
        <w:t xml:space="preserve">The </w:t>
      </w:r>
      <w:r w:rsidR="00C340DE">
        <w:t>Tift</w:t>
      </w:r>
      <w:r>
        <w:t xml:space="preserve"> County Board of Health met </w:t>
      </w:r>
      <w:r w:rsidR="00867C6F">
        <w:t xml:space="preserve">by conference call </w:t>
      </w:r>
      <w:r w:rsidR="004B2360">
        <w:t xml:space="preserve">on Tuesday, </w:t>
      </w:r>
      <w:r w:rsidR="005D60F8">
        <w:t>October 6</w:t>
      </w:r>
      <w:r w:rsidR="004B2360">
        <w:t>, 2020</w:t>
      </w:r>
      <w:r w:rsidR="00867C6F">
        <w:t xml:space="preserve"> at 1:45 p.m</w:t>
      </w:r>
      <w:r w:rsidR="00C340DE">
        <w:t>.</w:t>
      </w:r>
    </w:p>
    <w:p w14:paraId="067E2023" w14:textId="77777777" w:rsidR="00CF2B28" w:rsidRDefault="00506E32">
      <w:r>
        <w:pict w14:anchorId="1740D4E1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478"/>
        <w:gridCol w:w="2542"/>
        <w:gridCol w:w="3196"/>
      </w:tblGrid>
      <w:tr w:rsidR="00B36206" w:rsidRPr="00B36206" w14:paraId="7ABEF127" w14:textId="77777777" w:rsidTr="004B2360">
        <w:trPr>
          <w:jc w:val="center"/>
        </w:trPr>
        <w:tc>
          <w:tcPr>
            <w:tcW w:w="4478" w:type="dxa"/>
            <w:vAlign w:val="center"/>
          </w:tcPr>
          <w:p w14:paraId="2FA3875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2542" w:type="dxa"/>
          </w:tcPr>
          <w:p w14:paraId="2F8B663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196" w:type="dxa"/>
          </w:tcPr>
          <w:p w14:paraId="11DD8834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06A42C5C" w14:textId="77777777" w:rsidTr="004B2360">
        <w:trPr>
          <w:jc w:val="center"/>
        </w:trPr>
        <w:tc>
          <w:tcPr>
            <w:tcW w:w="4478" w:type="dxa"/>
            <w:vAlign w:val="center"/>
          </w:tcPr>
          <w:p w14:paraId="0A366333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2542" w:type="dxa"/>
          </w:tcPr>
          <w:p w14:paraId="63886315" w14:textId="5F9E085A" w:rsidR="009807E6" w:rsidRPr="004B186D" w:rsidRDefault="005D60F8" w:rsidP="00AE6C32">
            <w:pPr>
              <w:jc w:val="center"/>
            </w:pPr>
            <w:r>
              <w:t>Alice Archie, LPN</w:t>
            </w:r>
          </w:p>
        </w:tc>
        <w:tc>
          <w:tcPr>
            <w:tcW w:w="3196" w:type="dxa"/>
          </w:tcPr>
          <w:p w14:paraId="024E0861" w14:textId="48D49EB3" w:rsidR="009807E6" w:rsidRPr="004B186D" w:rsidRDefault="004B2360" w:rsidP="004B2360">
            <w:pPr>
              <w:jc w:val="center"/>
            </w:pPr>
            <w:r>
              <w:t>William R. Grow, MD, FACP</w:t>
            </w:r>
          </w:p>
        </w:tc>
      </w:tr>
      <w:tr w:rsidR="009807E6" w:rsidRPr="004B186D" w14:paraId="0638D3FD" w14:textId="77777777" w:rsidTr="004B2360">
        <w:trPr>
          <w:jc w:val="center"/>
        </w:trPr>
        <w:tc>
          <w:tcPr>
            <w:tcW w:w="4478" w:type="dxa"/>
            <w:vAlign w:val="center"/>
          </w:tcPr>
          <w:p w14:paraId="634684F6" w14:textId="77777777" w:rsidR="009807E6" w:rsidRPr="004B186D" w:rsidRDefault="009807E6" w:rsidP="00AE6C32">
            <w:pPr>
              <w:jc w:val="center"/>
            </w:pPr>
            <w:r>
              <w:t>Charlotte Bedell, Vice-Chairman</w:t>
            </w:r>
          </w:p>
        </w:tc>
        <w:tc>
          <w:tcPr>
            <w:tcW w:w="2542" w:type="dxa"/>
            <w:vAlign w:val="center"/>
          </w:tcPr>
          <w:p w14:paraId="2367C367" w14:textId="0E057611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5EBFFC24" w14:textId="3CFE05AC" w:rsidR="009807E6" w:rsidRPr="004B186D" w:rsidRDefault="005D60F8" w:rsidP="00AE6C32">
            <w:pPr>
              <w:jc w:val="center"/>
            </w:pPr>
            <w:r>
              <w:t>David Wilber</w:t>
            </w:r>
          </w:p>
        </w:tc>
      </w:tr>
      <w:tr w:rsidR="009807E6" w:rsidRPr="004B186D" w14:paraId="0B3C5135" w14:textId="77777777" w:rsidTr="004B2360">
        <w:trPr>
          <w:jc w:val="center"/>
        </w:trPr>
        <w:tc>
          <w:tcPr>
            <w:tcW w:w="4478" w:type="dxa"/>
            <w:vAlign w:val="center"/>
          </w:tcPr>
          <w:p w14:paraId="4D293B65" w14:textId="0515C28E" w:rsidR="009807E6" w:rsidRPr="004B186D" w:rsidRDefault="005D60F8" w:rsidP="00AE6C32">
            <w:pPr>
              <w:jc w:val="center"/>
            </w:pPr>
            <w:r>
              <w:t>Adam Hathaway</w:t>
            </w:r>
          </w:p>
        </w:tc>
        <w:tc>
          <w:tcPr>
            <w:tcW w:w="2542" w:type="dxa"/>
            <w:vAlign w:val="center"/>
          </w:tcPr>
          <w:p w14:paraId="41D86B28" w14:textId="028F3123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2693B2BA" w14:textId="5EF79C41" w:rsidR="009807E6" w:rsidRPr="004B186D" w:rsidRDefault="005D60F8" w:rsidP="00AE6C32">
            <w:pPr>
              <w:jc w:val="center"/>
            </w:pPr>
            <w:r>
              <w:t>Patrina Bowles</w:t>
            </w:r>
          </w:p>
        </w:tc>
      </w:tr>
      <w:tr w:rsidR="009807E6" w:rsidRPr="004B186D" w14:paraId="479447C1" w14:textId="77777777" w:rsidTr="004B2360">
        <w:trPr>
          <w:jc w:val="center"/>
        </w:trPr>
        <w:tc>
          <w:tcPr>
            <w:tcW w:w="4478" w:type="dxa"/>
            <w:vAlign w:val="center"/>
          </w:tcPr>
          <w:p w14:paraId="2404043F" w14:textId="5A1F74F2" w:rsidR="009807E6" w:rsidRPr="004B186D" w:rsidRDefault="005D60F8" w:rsidP="00AE6C32">
            <w:pPr>
              <w:jc w:val="center"/>
            </w:pPr>
            <w:r>
              <w:t>Melissa Hughes</w:t>
            </w:r>
          </w:p>
        </w:tc>
        <w:tc>
          <w:tcPr>
            <w:tcW w:w="2542" w:type="dxa"/>
            <w:vAlign w:val="center"/>
          </w:tcPr>
          <w:p w14:paraId="49239BE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76201360" w14:textId="551FFB35" w:rsidR="009807E6" w:rsidRPr="004B186D" w:rsidRDefault="005D60F8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1938C097" w14:textId="77777777" w:rsidTr="004B2360">
        <w:trPr>
          <w:jc w:val="center"/>
        </w:trPr>
        <w:tc>
          <w:tcPr>
            <w:tcW w:w="4478" w:type="dxa"/>
            <w:vAlign w:val="center"/>
          </w:tcPr>
          <w:p w14:paraId="1E9196F3" w14:textId="69D90B34" w:rsidR="009807E6" w:rsidRPr="004B186D" w:rsidRDefault="005D60F8" w:rsidP="00AE6C32">
            <w:pPr>
              <w:jc w:val="center"/>
            </w:pPr>
            <w:r>
              <w:t>Mayor Julie Smith, Secretary</w:t>
            </w:r>
          </w:p>
        </w:tc>
        <w:tc>
          <w:tcPr>
            <w:tcW w:w="2542" w:type="dxa"/>
            <w:vAlign w:val="center"/>
          </w:tcPr>
          <w:p w14:paraId="5258A7F7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2E3097B5" w14:textId="125286A0" w:rsidR="009807E6" w:rsidRPr="004B186D" w:rsidRDefault="005D60F8" w:rsidP="00AE6C32">
            <w:pPr>
              <w:jc w:val="center"/>
            </w:pPr>
            <w:r>
              <w:t>Tamika Pridgon</w:t>
            </w:r>
          </w:p>
        </w:tc>
      </w:tr>
      <w:tr w:rsidR="009807E6" w:rsidRPr="004B186D" w14:paraId="4A826745" w14:textId="77777777" w:rsidTr="004B2360">
        <w:trPr>
          <w:jc w:val="center"/>
        </w:trPr>
        <w:tc>
          <w:tcPr>
            <w:tcW w:w="4478" w:type="dxa"/>
            <w:vAlign w:val="center"/>
          </w:tcPr>
          <w:p w14:paraId="31411F6C" w14:textId="0EEC63CE" w:rsidR="009807E6" w:rsidRPr="004B186D" w:rsidRDefault="005D60F8" w:rsidP="00AE6C32">
            <w:pPr>
              <w:jc w:val="center"/>
            </w:pPr>
            <w:r>
              <w:t>Tina Moody, RN</w:t>
            </w:r>
          </w:p>
        </w:tc>
        <w:tc>
          <w:tcPr>
            <w:tcW w:w="2542" w:type="dxa"/>
            <w:vAlign w:val="center"/>
          </w:tcPr>
          <w:p w14:paraId="2A5F3F6A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96" w:type="dxa"/>
          </w:tcPr>
          <w:p w14:paraId="23107C6F" w14:textId="60026E9A" w:rsidR="009807E6" w:rsidRPr="004B186D" w:rsidRDefault="005D60F8" w:rsidP="00AE6C32">
            <w:pPr>
              <w:jc w:val="center"/>
            </w:pPr>
            <w:r>
              <w:t>Mecca Lewis</w:t>
            </w:r>
          </w:p>
        </w:tc>
      </w:tr>
      <w:tr w:rsidR="005D60F8" w:rsidRPr="004B186D" w14:paraId="5BD87B8F" w14:textId="77777777" w:rsidTr="004B2360">
        <w:trPr>
          <w:jc w:val="center"/>
        </w:trPr>
        <w:tc>
          <w:tcPr>
            <w:tcW w:w="4478" w:type="dxa"/>
            <w:vAlign w:val="center"/>
          </w:tcPr>
          <w:p w14:paraId="795DE21F" w14:textId="77777777" w:rsidR="005D60F8" w:rsidRDefault="005D60F8" w:rsidP="00AE6C32">
            <w:pPr>
              <w:jc w:val="center"/>
            </w:pPr>
          </w:p>
        </w:tc>
        <w:tc>
          <w:tcPr>
            <w:tcW w:w="2542" w:type="dxa"/>
            <w:vAlign w:val="center"/>
          </w:tcPr>
          <w:p w14:paraId="21B8CADB" w14:textId="77777777" w:rsidR="005D60F8" w:rsidRPr="004B186D" w:rsidRDefault="005D60F8" w:rsidP="00AE6C32">
            <w:pPr>
              <w:jc w:val="center"/>
            </w:pPr>
          </w:p>
        </w:tc>
        <w:tc>
          <w:tcPr>
            <w:tcW w:w="3196" w:type="dxa"/>
          </w:tcPr>
          <w:p w14:paraId="494AF652" w14:textId="75EB7FEB" w:rsidR="005D60F8" w:rsidRDefault="005D60F8" w:rsidP="00AE6C32">
            <w:pPr>
              <w:jc w:val="center"/>
            </w:pPr>
            <w:r>
              <w:t>April Robinson</w:t>
            </w:r>
          </w:p>
        </w:tc>
      </w:tr>
      <w:tr w:rsidR="005D60F8" w:rsidRPr="004B186D" w14:paraId="4376D7B6" w14:textId="77777777" w:rsidTr="004B2360">
        <w:trPr>
          <w:jc w:val="center"/>
        </w:trPr>
        <w:tc>
          <w:tcPr>
            <w:tcW w:w="4478" w:type="dxa"/>
            <w:vAlign w:val="center"/>
          </w:tcPr>
          <w:p w14:paraId="6A97D0E2" w14:textId="77777777" w:rsidR="005D60F8" w:rsidRDefault="005D60F8" w:rsidP="00AE6C32">
            <w:pPr>
              <w:jc w:val="center"/>
            </w:pPr>
          </w:p>
        </w:tc>
        <w:tc>
          <w:tcPr>
            <w:tcW w:w="2542" w:type="dxa"/>
            <w:vAlign w:val="center"/>
          </w:tcPr>
          <w:p w14:paraId="5D356FF3" w14:textId="77777777" w:rsidR="005D60F8" w:rsidRPr="004B186D" w:rsidRDefault="005D60F8" w:rsidP="00AE6C32">
            <w:pPr>
              <w:jc w:val="center"/>
            </w:pPr>
          </w:p>
        </w:tc>
        <w:tc>
          <w:tcPr>
            <w:tcW w:w="3196" w:type="dxa"/>
          </w:tcPr>
          <w:p w14:paraId="6614B529" w14:textId="20390498" w:rsidR="005D60F8" w:rsidRDefault="005D60F8" w:rsidP="00AE6C32">
            <w:pPr>
              <w:jc w:val="center"/>
            </w:pPr>
            <w:r>
              <w:t>Maria Rodriguez</w:t>
            </w:r>
          </w:p>
        </w:tc>
      </w:tr>
      <w:tr w:rsidR="005D60F8" w:rsidRPr="004B186D" w14:paraId="267F565E" w14:textId="77777777" w:rsidTr="004B2360">
        <w:trPr>
          <w:jc w:val="center"/>
        </w:trPr>
        <w:tc>
          <w:tcPr>
            <w:tcW w:w="4478" w:type="dxa"/>
            <w:vAlign w:val="center"/>
          </w:tcPr>
          <w:p w14:paraId="5DEA4D6D" w14:textId="77777777" w:rsidR="005D60F8" w:rsidRDefault="005D60F8" w:rsidP="00AE6C32">
            <w:pPr>
              <w:jc w:val="center"/>
            </w:pPr>
          </w:p>
        </w:tc>
        <w:tc>
          <w:tcPr>
            <w:tcW w:w="2542" w:type="dxa"/>
            <w:vAlign w:val="center"/>
          </w:tcPr>
          <w:p w14:paraId="00A93674" w14:textId="77777777" w:rsidR="005D60F8" w:rsidRPr="004B186D" w:rsidRDefault="005D60F8" w:rsidP="00AE6C32">
            <w:pPr>
              <w:jc w:val="center"/>
            </w:pPr>
          </w:p>
        </w:tc>
        <w:tc>
          <w:tcPr>
            <w:tcW w:w="3196" w:type="dxa"/>
          </w:tcPr>
          <w:p w14:paraId="769AAA2C" w14:textId="28F91E6D" w:rsidR="005D60F8" w:rsidRDefault="005D60F8" w:rsidP="00AE6C32">
            <w:pPr>
              <w:jc w:val="center"/>
            </w:pPr>
            <w:r>
              <w:t>Ken Lowery</w:t>
            </w:r>
          </w:p>
        </w:tc>
      </w:tr>
      <w:tr w:rsidR="005D60F8" w:rsidRPr="004B186D" w14:paraId="091C5EBE" w14:textId="77777777" w:rsidTr="004B2360">
        <w:trPr>
          <w:jc w:val="center"/>
        </w:trPr>
        <w:tc>
          <w:tcPr>
            <w:tcW w:w="4478" w:type="dxa"/>
            <w:vAlign w:val="center"/>
          </w:tcPr>
          <w:p w14:paraId="756F377C" w14:textId="77777777" w:rsidR="005D60F8" w:rsidRDefault="005D60F8" w:rsidP="00AE6C32">
            <w:pPr>
              <w:jc w:val="center"/>
            </w:pPr>
          </w:p>
        </w:tc>
        <w:tc>
          <w:tcPr>
            <w:tcW w:w="2542" w:type="dxa"/>
            <w:vAlign w:val="center"/>
          </w:tcPr>
          <w:p w14:paraId="46B08576" w14:textId="77777777" w:rsidR="005D60F8" w:rsidRPr="004B186D" w:rsidRDefault="005D60F8" w:rsidP="00AE6C32">
            <w:pPr>
              <w:jc w:val="center"/>
            </w:pPr>
          </w:p>
        </w:tc>
        <w:tc>
          <w:tcPr>
            <w:tcW w:w="3196" w:type="dxa"/>
          </w:tcPr>
          <w:p w14:paraId="7CFCCB9E" w14:textId="210BBE50" w:rsidR="005D60F8" w:rsidRDefault="005D60F8" w:rsidP="00AE6C32">
            <w:pPr>
              <w:jc w:val="center"/>
            </w:pPr>
            <w:r>
              <w:t>Dwain Butler</w:t>
            </w:r>
          </w:p>
        </w:tc>
      </w:tr>
    </w:tbl>
    <w:p w14:paraId="0845F140" w14:textId="77777777" w:rsidR="00F71B44" w:rsidRDefault="00506E32">
      <w:pPr>
        <w:rPr>
          <w:b/>
        </w:rPr>
      </w:pPr>
      <w:r>
        <w:pict w14:anchorId="2D338AA4">
          <v:rect id="_x0000_i1026" style="width:0;height:1.5pt" o:hralign="center" o:hrstd="t" o:hr="t" fillcolor="#a0a0a0" stroked="f"/>
        </w:pict>
      </w:r>
    </w:p>
    <w:p w14:paraId="7E44CC8F" w14:textId="7777777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30687F83" w14:textId="5A90B50A" w:rsidR="00B16429" w:rsidRDefault="00B73CC7" w:rsidP="00B16429">
      <w:pPr>
        <w:numPr>
          <w:ilvl w:val="0"/>
          <w:numId w:val="5"/>
        </w:numPr>
      </w:pPr>
      <w:r>
        <w:t>Dr. Moreno</w:t>
      </w:r>
      <w:r w:rsidR="00B16429">
        <w:t xml:space="preserve"> called the meeting to order at </w:t>
      </w:r>
      <w:r w:rsidR="003E1215">
        <w:t>1:4</w:t>
      </w:r>
      <w:r w:rsidR="004B2360">
        <w:t>5</w:t>
      </w:r>
      <w:r w:rsidR="00E84DC4">
        <w:t xml:space="preserve"> </w:t>
      </w:r>
      <w:r w:rsidR="00D70CC9">
        <w:t>P</w:t>
      </w:r>
      <w:r w:rsidR="001033EE">
        <w:t>.</w:t>
      </w:r>
      <w:r w:rsidR="00D70CC9">
        <w:t>M</w:t>
      </w:r>
      <w:r w:rsidR="00B16429">
        <w:t>.</w:t>
      </w:r>
    </w:p>
    <w:p w14:paraId="33F09E48" w14:textId="77777777" w:rsidR="001D2809" w:rsidRDefault="001D2809" w:rsidP="001D2809"/>
    <w:p w14:paraId="30F4F3E5" w14:textId="77777777" w:rsidR="001D2809" w:rsidRDefault="001D2809" w:rsidP="001D2809">
      <w:r>
        <w:rPr>
          <w:b/>
        </w:rPr>
        <w:t>Public Comments</w:t>
      </w:r>
    </w:p>
    <w:p w14:paraId="403D5376" w14:textId="77777777" w:rsidR="00F90252" w:rsidRDefault="001033EE" w:rsidP="001D2809">
      <w:pPr>
        <w:numPr>
          <w:ilvl w:val="0"/>
          <w:numId w:val="5"/>
        </w:numPr>
      </w:pPr>
      <w:r>
        <w:t>There were no public comments.</w:t>
      </w:r>
    </w:p>
    <w:p w14:paraId="0BB7A359" w14:textId="77777777" w:rsidR="00944C08" w:rsidRDefault="00944C08"/>
    <w:p w14:paraId="1F0239C4" w14:textId="5E366E30" w:rsidR="00944C08" w:rsidRPr="004E5C58" w:rsidRDefault="001D2809">
      <w:pPr>
        <w:rPr>
          <w:b/>
        </w:rPr>
      </w:pPr>
      <w:r>
        <w:rPr>
          <w:b/>
        </w:rPr>
        <w:t xml:space="preserve">Approval of </w:t>
      </w:r>
      <w:r w:rsidR="005D60F8">
        <w:rPr>
          <w:b/>
        </w:rPr>
        <w:t>August 3</w:t>
      </w:r>
      <w:r w:rsidR="004B2360">
        <w:rPr>
          <w:b/>
        </w:rPr>
        <w:t>, 2020</w:t>
      </w:r>
      <w:r w:rsidR="00F90252">
        <w:rPr>
          <w:b/>
        </w:rPr>
        <w:t xml:space="preserve"> </w:t>
      </w:r>
      <w:r w:rsidR="00944C08">
        <w:rPr>
          <w:b/>
        </w:rPr>
        <w:t>Minutes</w:t>
      </w:r>
      <w:r w:rsidR="00B14B7B">
        <w:rPr>
          <w:b/>
        </w:rPr>
        <w:t xml:space="preserve"> </w:t>
      </w:r>
      <w:r w:rsidR="004E5C58">
        <w:rPr>
          <w:b/>
        </w:rPr>
        <w:t xml:space="preserve"> (Attached)</w:t>
      </w:r>
    </w:p>
    <w:p w14:paraId="336EE307" w14:textId="49D61C84" w:rsidR="00F51BD2" w:rsidRPr="00944C08" w:rsidRDefault="005D60F8" w:rsidP="00B14B7B">
      <w:pPr>
        <w:numPr>
          <w:ilvl w:val="0"/>
          <w:numId w:val="5"/>
        </w:numPr>
      </w:pPr>
      <w:r>
        <w:t>Mr. Hathaway</w:t>
      </w:r>
      <w:r w:rsidR="004B2360">
        <w:t xml:space="preserve"> made a motion to approve the minutes from the </w:t>
      </w:r>
      <w:r>
        <w:t>August 3, 2020</w:t>
      </w:r>
      <w:r w:rsidR="004B2360">
        <w:t xml:space="preserve"> meeting.  The motion was seconded by Ms. Bedell.  All were in favor and the motion passed</w:t>
      </w:r>
      <w:r w:rsidR="00F90252">
        <w:t>.</w:t>
      </w:r>
    </w:p>
    <w:p w14:paraId="680BD31B" w14:textId="77777777" w:rsidR="00AB6FE4" w:rsidRDefault="00AB6FE4" w:rsidP="00AB6FE4">
      <w:pPr>
        <w:rPr>
          <w:b/>
        </w:rPr>
      </w:pPr>
    </w:p>
    <w:p w14:paraId="18933DAA" w14:textId="0F2E0DB1" w:rsidR="004B2360" w:rsidRDefault="004B2360" w:rsidP="004B2360">
      <w:pPr>
        <w:rPr>
          <w:b/>
        </w:rPr>
      </w:pPr>
      <w:r>
        <w:rPr>
          <w:b/>
        </w:rPr>
        <w:t>Financial Information - Teresa Giles (Attached)</w:t>
      </w:r>
    </w:p>
    <w:p w14:paraId="283A0B75" w14:textId="40B3F88D" w:rsidR="004B2360" w:rsidRDefault="004B2360" w:rsidP="004B2360">
      <w:pPr>
        <w:pStyle w:val="ListParagraph"/>
        <w:numPr>
          <w:ilvl w:val="0"/>
          <w:numId w:val="5"/>
        </w:numPr>
      </w:pPr>
      <w:r>
        <w:t>Ms. Giles reviewed the Revenue and Expense Summary</w:t>
      </w:r>
      <w:r w:rsidR="005D60F8">
        <w:t>, noting the budget was revised in September due to a change in the Grant-in-Aid allotment.  Tift did not receive any cuts to this allotment</w:t>
      </w:r>
      <w:r>
        <w:t>.</w:t>
      </w:r>
    </w:p>
    <w:p w14:paraId="23FF0885" w14:textId="4B23DF56" w:rsidR="004B2360" w:rsidRDefault="005D60F8" w:rsidP="004B2360">
      <w:pPr>
        <w:pStyle w:val="ListParagraph"/>
        <w:numPr>
          <w:ilvl w:val="0"/>
          <w:numId w:val="5"/>
        </w:numPr>
      </w:pPr>
      <w:r>
        <w:t>The health department’s revenue and fund balance are both in good shape.</w:t>
      </w:r>
    </w:p>
    <w:p w14:paraId="3A3BD549" w14:textId="7B0F47EA" w:rsidR="005D60F8" w:rsidRDefault="005D60F8" w:rsidP="004B2360">
      <w:pPr>
        <w:pStyle w:val="ListParagraph"/>
        <w:numPr>
          <w:ilvl w:val="0"/>
          <w:numId w:val="5"/>
        </w:numPr>
      </w:pPr>
      <w:r>
        <w:t>All funds have been received from the county.  COVID funding will assist with some of the loss in fees</w:t>
      </w:r>
      <w:r w:rsidR="00B753D5">
        <w:t>, which are down due to the reduction in services offered.</w:t>
      </w:r>
    </w:p>
    <w:p w14:paraId="357ADDB0" w14:textId="77777777" w:rsidR="004B2360" w:rsidRDefault="004B2360" w:rsidP="004B2360"/>
    <w:p w14:paraId="7BEC4BEA" w14:textId="7ED5305C" w:rsidR="007F0214" w:rsidRDefault="007F0214" w:rsidP="00AB6FE4">
      <w:pPr>
        <w:rPr>
          <w:bCs/>
        </w:rPr>
      </w:pPr>
      <w:r>
        <w:rPr>
          <w:b/>
        </w:rPr>
        <w:t xml:space="preserve">Public Health Updates – </w:t>
      </w:r>
      <w:r w:rsidR="004B2360">
        <w:rPr>
          <w:b/>
        </w:rPr>
        <w:t>William R. Grow, MD, FACP</w:t>
      </w:r>
    </w:p>
    <w:p w14:paraId="625C13CA" w14:textId="6C5A1285" w:rsidR="004B2360" w:rsidRDefault="00B753D5" w:rsidP="007F021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Dr. grow updated the Board on COVID-related statistics in Tift County.  There are currently1,824 confirmed cases and 57 deaths in Tift County.  A total of 3,600 specimens were collected</w:t>
      </w:r>
      <w:r w:rsidR="004B2360">
        <w:rPr>
          <w:bCs/>
        </w:rPr>
        <w:t>.</w:t>
      </w:r>
    </w:p>
    <w:p w14:paraId="568577D8" w14:textId="610C09E4" w:rsidR="00B753D5" w:rsidRDefault="00B753D5" w:rsidP="007F021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2021 County Board of Health Schedule was provided.</w:t>
      </w:r>
    </w:p>
    <w:p w14:paraId="25E45642" w14:textId="4F11AEE1" w:rsidR="00B753D5" w:rsidRDefault="00B753D5" w:rsidP="007F021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Ken Lowery, the District’s epidemiologist, informed the board about a partnership with the Department of Public Health (DPH) and the Centers for Disease Control (CDC) have formed to create a better guidance on how to work with the schools regarding team sports and COVID cases.  There is currently no specific information on how to manage a team when there are positive cases.  Mr. Lowery noted that DPH uses case investigation and contact tracing to manage cases.</w:t>
      </w:r>
    </w:p>
    <w:p w14:paraId="300DEB3A" w14:textId="77777777" w:rsidR="00620D7D" w:rsidRPr="00620D7D" w:rsidRDefault="00620D7D" w:rsidP="00620D7D">
      <w:pPr>
        <w:rPr>
          <w:bCs/>
        </w:rPr>
      </w:pPr>
    </w:p>
    <w:p w14:paraId="701B87B8" w14:textId="7863A196" w:rsidR="00BD2C12" w:rsidRDefault="004E5C58" w:rsidP="00BD2C12">
      <w:pPr>
        <w:rPr>
          <w:b/>
        </w:rPr>
      </w:pPr>
      <w:r>
        <w:rPr>
          <w:b/>
        </w:rPr>
        <w:lastRenderedPageBreak/>
        <w:t xml:space="preserve">County Nurse Manager’s Update </w:t>
      </w:r>
      <w:r w:rsidR="00BD2C12">
        <w:rPr>
          <w:b/>
        </w:rPr>
        <w:t>– Mecca Lewis</w:t>
      </w:r>
      <w:r>
        <w:rPr>
          <w:b/>
        </w:rPr>
        <w:t xml:space="preserve"> (Attached)</w:t>
      </w:r>
    </w:p>
    <w:p w14:paraId="77559BFE" w14:textId="6CFBFF2A" w:rsidR="004E5C58" w:rsidRPr="00B753D5" w:rsidRDefault="00B753D5" w:rsidP="00BD2C12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Ms. Lewis provided a health department update, informing the Board about ongoing COVID testing.  Agency nurses and EMTs are </w:t>
      </w:r>
      <w:r w:rsidR="005F7684">
        <w:rPr>
          <w:bCs/>
        </w:rPr>
        <w:t>assisting</w:t>
      </w:r>
      <w:r>
        <w:rPr>
          <w:bCs/>
        </w:rPr>
        <w:t>.</w:t>
      </w:r>
    </w:p>
    <w:p w14:paraId="495C1B17" w14:textId="3C707BF9" w:rsidR="00B753D5" w:rsidRPr="00C46D2E" w:rsidRDefault="00B753D5" w:rsidP="00BD2C12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Flu season has begun</w:t>
      </w:r>
      <w:r w:rsidR="005F7684">
        <w:rPr>
          <w:bCs/>
        </w:rPr>
        <w:t>,</w:t>
      </w:r>
      <w:r>
        <w:rPr>
          <w:bCs/>
        </w:rPr>
        <w:t xml:space="preserve"> and vaccinations are being provided at schools and off-site agencies.</w:t>
      </w:r>
    </w:p>
    <w:p w14:paraId="143D392A" w14:textId="77777777" w:rsidR="00BD2C12" w:rsidRPr="00BD2C12" w:rsidRDefault="00BD2C12" w:rsidP="00620D7D">
      <w:pPr>
        <w:rPr>
          <w:bCs/>
        </w:rPr>
      </w:pPr>
    </w:p>
    <w:p w14:paraId="2E0D239D" w14:textId="35F756E0" w:rsidR="00620D7D" w:rsidRDefault="00620D7D" w:rsidP="00620D7D">
      <w:pPr>
        <w:rPr>
          <w:b/>
        </w:rPr>
      </w:pPr>
      <w:r>
        <w:rPr>
          <w:b/>
        </w:rPr>
        <w:t xml:space="preserve">Environmental/Public Health Updates – </w:t>
      </w:r>
      <w:r w:rsidR="00BD2C12">
        <w:rPr>
          <w:b/>
        </w:rPr>
        <w:t>Jill Reade</w:t>
      </w:r>
      <w:r w:rsidR="00B753D5">
        <w:rPr>
          <w:b/>
        </w:rPr>
        <w:t xml:space="preserve"> (by Tamika Pridgon)</w:t>
      </w:r>
    </w:p>
    <w:p w14:paraId="25372AB9" w14:textId="1149E99B" w:rsidR="004E5C58" w:rsidRPr="00B753D5" w:rsidRDefault="00B753D5" w:rsidP="00A42886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Ms. Pridgon reviewed environmental health activities for Tift County.  Staff have worked 1,811 hours in COVID response.</w:t>
      </w:r>
    </w:p>
    <w:p w14:paraId="5B9386B8" w14:textId="4A1C6E6C" w:rsidR="00B753D5" w:rsidRPr="00BF0313" w:rsidRDefault="00B753D5" w:rsidP="00A42886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Citations have been issued to Quality Inn due to non-compliance with their swimming pool.  Since their October 1, 2020 court appearance, this matter has been improved.</w:t>
      </w:r>
    </w:p>
    <w:p w14:paraId="155EC07D" w14:textId="6F0B2884" w:rsidR="00C46D2E" w:rsidRDefault="00C46D2E" w:rsidP="00A42886">
      <w:pPr>
        <w:rPr>
          <w:b/>
        </w:rPr>
      </w:pPr>
    </w:p>
    <w:p w14:paraId="1435CB7A" w14:textId="5F17ECEE" w:rsidR="00C46D2E" w:rsidRDefault="00C46D2E" w:rsidP="00C46D2E">
      <w:pPr>
        <w:jc w:val="left"/>
        <w:rPr>
          <w:b/>
        </w:rPr>
      </w:pPr>
      <w:r w:rsidRPr="001A49EA">
        <w:rPr>
          <w:b/>
        </w:rPr>
        <w:t>Diversified Enterprises Update – Da</w:t>
      </w:r>
      <w:r>
        <w:rPr>
          <w:b/>
        </w:rPr>
        <w:t>vid Wilber</w:t>
      </w:r>
      <w:r w:rsidR="00B753D5">
        <w:rPr>
          <w:b/>
        </w:rPr>
        <w:t xml:space="preserve"> (Attachments)</w:t>
      </w:r>
    </w:p>
    <w:p w14:paraId="4A67E921" w14:textId="303ACE90" w:rsidR="005F7684" w:rsidRDefault="004E5C58" w:rsidP="004E5C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Mr. Wilber provided Diversified Enterprises</w:t>
      </w:r>
      <w:r w:rsidR="00B753D5">
        <w:rPr>
          <w:bCs/>
        </w:rPr>
        <w:t xml:space="preserve"> status which is still </w:t>
      </w:r>
      <w:r w:rsidR="005F7684">
        <w:rPr>
          <w:bCs/>
        </w:rPr>
        <w:t>to</w:t>
      </w:r>
      <w:r w:rsidR="00B753D5">
        <w:rPr>
          <w:bCs/>
        </w:rPr>
        <w:t xml:space="preserve"> shelter-in-place/telework</w:t>
      </w:r>
      <w:r w:rsidR="005F7684">
        <w:rPr>
          <w:bCs/>
        </w:rPr>
        <w:t xml:space="preserve"> as much as possible</w:t>
      </w:r>
      <w:r w:rsidR="00B753D5">
        <w:rPr>
          <w:bCs/>
        </w:rPr>
        <w:t xml:space="preserve">.  Essential travel is conducted only for </w:t>
      </w:r>
      <w:r w:rsidR="005F7684">
        <w:rPr>
          <w:bCs/>
        </w:rPr>
        <w:t>those</w:t>
      </w:r>
      <w:r w:rsidR="00B753D5">
        <w:rPr>
          <w:bCs/>
        </w:rPr>
        <w:t xml:space="preserve"> supported.  </w:t>
      </w:r>
    </w:p>
    <w:p w14:paraId="1D9662F4" w14:textId="6FFF6A5B" w:rsidR="004E5C58" w:rsidRDefault="00B753D5" w:rsidP="004E5C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As of </w:t>
      </w:r>
      <w:r w:rsidR="005F7684">
        <w:rPr>
          <w:bCs/>
        </w:rPr>
        <w:t>October 1, 2020,</w:t>
      </w:r>
      <w:r>
        <w:rPr>
          <w:bCs/>
        </w:rPr>
        <w:t xml:space="preserve"> Diversified had six direct COVID cases</w:t>
      </w:r>
      <w:r w:rsidR="005F7684">
        <w:rPr>
          <w:bCs/>
        </w:rPr>
        <w:t>.</w:t>
      </w:r>
    </w:p>
    <w:p w14:paraId="201E8CD8" w14:textId="123C25BE" w:rsidR="00323764" w:rsidRDefault="005F7684" w:rsidP="004E5C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Mr. Wilber announced the receipt of $86,000 in HHS (Provider Relief) funding.  These funds are used to purchase Personal Protective Equipment (PPE) and to assist with COVID-related expenses.  To date, $65,000 of that funding has been used.</w:t>
      </w:r>
    </w:p>
    <w:p w14:paraId="28809E40" w14:textId="39593D9B" w:rsidR="005F7684" w:rsidRPr="004E5C58" w:rsidRDefault="005F7684" w:rsidP="004E5C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Diversified is not registered as a DPH Point of Dispensing (POD).</w:t>
      </w:r>
    </w:p>
    <w:p w14:paraId="68536997" w14:textId="77777777" w:rsidR="00B43DA8" w:rsidRDefault="00B43DA8" w:rsidP="006C5713">
      <w:pPr>
        <w:rPr>
          <w:b/>
        </w:rPr>
      </w:pPr>
    </w:p>
    <w:p w14:paraId="32BF1C8F" w14:textId="77777777" w:rsidR="00B43DA8" w:rsidRDefault="004B03F0" w:rsidP="004B03F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0E901974" w14:textId="5CF4389D" w:rsidR="00B06E7A" w:rsidRPr="00B43DA8" w:rsidRDefault="00BF0313" w:rsidP="00323764">
      <w:pPr>
        <w:pStyle w:val="ListParagraph"/>
        <w:numPr>
          <w:ilvl w:val="0"/>
          <w:numId w:val="36"/>
        </w:numPr>
      </w:pPr>
      <w:r>
        <w:t xml:space="preserve">Dr. Moreno </w:t>
      </w:r>
      <w:r w:rsidR="00B06E7A">
        <w:t xml:space="preserve">reminded the Board of the </w:t>
      </w:r>
      <w:r w:rsidR="005F7684">
        <w:t>December 1</w:t>
      </w:r>
      <w:r w:rsidR="00323764">
        <w:t>, 2020 meeting by conference call.</w:t>
      </w:r>
    </w:p>
    <w:p w14:paraId="5F1312E0" w14:textId="77777777" w:rsidR="00B43DA8" w:rsidRDefault="00B43DA8" w:rsidP="004B03F0">
      <w:pPr>
        <w:pStyle w:val="ListParagraph"/>
        <w:ind w:left="0"/>
        <w:rPr>
          <w:b/>
        </w:rPr>
      </w:pPr>
    </w:p>
    <w:p w14:paraId="79C80013" w14:textId="77777777" w:rsidR="004B03F0" w:rsidRDefault="004B03F0" w:rsidP="004B03F0">
      <w:pPr>
        <w:pStyle w:val="ListParagraph"/>
        <w:ind w:left="0"/>
      </w:pPr>
      <w:r>
        <w:rPr>
          <w:b/>
        </w:rPr>
        <w:t>Adjournment</w:t>
      </w:r>
    </w:p>
    <w:p w14:paraId="08B7DDE7" w14:textId="4D27EADF" w:rsidR="004B03F0" w:rsidRDefault="000B5048" w:rsidP="004B03F0">
      <w:pPr>
        <w:pStyle w:val="ListParagraph"/>
        <w:numPr>
          <w:ilvl w:val="0"/>
          <w:numId w:val="3"/>
        </w:numPr>
      </w:pPr>
      <w:r>
        <w:t>Dr. Moreno</w:t>
      </w:r>
      <w:r w:rsidR="001A579B">
        <w:t xml:space="preserve"> </w:t>
      </w:r>
      <w:r w:rsidR="004B03F0">
        <w:t>adjourn</w:t>
      </w:r>
      <w:r w:rsidR="001A49EA">
        <w:t xml:space="preserve"> the meeting at </w:t>
      </w:r>
      <w:r w:rsidR="00B06E7A">
        <w:t>2:</w:t>
      </w:r>
      <w:r w:rsidR="005F7684">
        <w:t>17</w:t>
      </w:r>
      <w:r w:rsidR="00323764">
        <w:t xml:space="preserve"> </w:t>
      </w:r>
      <w:r w:rsidR="00B06E7A">
        <w:t>p.m.</w:t>
      </w:r>
      <w:r w:rsidR="004B03F0">
        <w:t xml:space="preserve">  </w:t>
      </w:r>
    </w:p>
    <w:p w14:paraId="19FD07FF" w14:textId="77777777" w:rsidR="003C4B17" w:rsidRDefault="003C4B17" w:rsidP="000B5048"/>
    <w:p w14:paraId="1B2892A3" w14:textId="485F7EFB" w:rsidR="004B03F0" w:rsidRDefault="004B03F0" w:rsidP="000B5048">
      <w:r>
        <w:t>Respectfully Submitted,</w:t>
      </w:r>
    </w:p>
    <w:p w14:paraId="12973502" w14:textId="4DD94EB0" w:rsidR="00323764" w:rsidRDefault="00323764" w:rsidP="000B5048"/>
    <w:p w14:paraId="24ACA249" w14:textId="77777777" w:rsidR="00323764" w:rsidRDefault="00323764" w:rsidP="000B5048"/>
    <w:p w14:paraId="6FD09D21" w14:textId="77777777" w:rsidR="004B03F0" w:rsidRDefault="004B03F0" w:rsidP="000B5048">
      <w:r>
        <w:t>______________________________</w:t>
      </w:r>
    </w:p>
    <w:p w14:paraId="3128EDA1" w14:textId="2E62716B" w:rsidR="004B03F0" w:rsidRDefault="005F7684" w:rsidP="000B5048">
      <w:r>
        <w:t xml:space="preserve">Mayor </w:t>
      </w:r>
      <w:r w:rsidR="00AB291C">
        <w:t>Julie Smith, Board Secretary</w:t>
      </w:r>
    </w:p>
    <w:p w14:paraId="0A311009" w14:textId="2C0A955F" w:rsidR="00E17229" w:rsidRDefault="00323764" w:rsidP="000B5048">
      <w:r>
        <w:t>April Robinson</w:t>
      </w:r>
      <w:r w:rsidR="004B03F0">
        <w:t>, Typist</w:t>
      </w:r>
    </w:p>
    <w:sectPr w:rsidR="00E17229" w:rsidSect="001845F6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5040" w14:textId="77777777" w:rsidR="00506E32" w:rsidRDefault="00506E32" w:rsidP="00EE15AA">
      <w:r>
        <w:separator/>
      </w:r>
    </w:p>
  </w:endnote>
  <w:endnote w:type="continuationSeparator" w:id="0">
    <w:p w14:paraId="7EB035A9" w14:textId="77777777" w:rsidR="00506E32" w:rsidRDefault="00506E32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57E6" w14:textId="77777777" w:rsidR="00506E32" w:rsidRDefault="00506E32" w:rsidP="00EE15AA">
      <w:r>
        <w:separator/>
      </w:r>
    </w:p>
  </w:footnote>
  <w:footnote w:type="continuationSeparator" w:id="0">
    <w:p w14:paraId="6E78A70D" w14:textId="77777777" w:rsidR="00506E32" w:rsidRDefault="00506E32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65BB" w14:textId="118E7450" w:rsidR="004E5C58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</w:t>
    </w:r>
    <w:r w:rsidR="00B753D5">
      <w:rPr>
        <w:b/>
        <w:i/>
      </w:rPr>
      <w:t>October 6</w:t>
    </w:r>
    <w:r w:rsidR="003C4B17">
      <w:rPr>
        <w:b/>
        <w:i/>
      </w:rPr>
      <w:t>, 20</w:t>
    </w:r>
    <w:r w:rsidR="00C46D2E">
      <w:rPr>
        <w:b/>
        <w:i/>
      </w:rPr>
      <w:t>20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7104C6AE" w14:textId="18565963" w:rsidR="00C50E96" w:rsidRPr="00C50E96" w:rsidRDefault="00506E32">
    <w:pPr>
      <w:pStyle w:val="Header"/>
      <w:rPr>
        <w:b/>
        <w:i/>
      </w:rPr>
    </w:pPr>
    <w:r>
      <w:rPr>
        <w:sz w:val="22"/>
        <w:szCs w:val="22"/>
      </w:rPr>
      <w:pict w14:anchorId="2FE8FD9E">
        <v:rect id="_x0000_i1027" style="width:0;height:1.5pt" o:hralign="center" o:hrstd="t" o:hr="t" fillcolor="#a0a0a0" stroked="f"/>
      </w:pict>
    </w:r>
  </w:p>
  <w:p w14:paraId="5F4703CF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0778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25D9830D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</w:p>
  <w:p w14:paraId="19AC4018" w14:textId="7ADF9E6F" w:rsidR="004B2360" w:rsidRDefault="005D60F8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October 6, 2020</w:t>
    </w:r>
  </w:p>
  <w:p w14:paraId="24855853" w14:textId="0023A8B1" w:rsidR="001845F6" w:rsidRPr="001845F6" w:rsidRDefault="00506E32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pict w14:anchorId="730B32A8">
        <v:rect id="_x0000_i1028" style="width:0;height:1.5pt" o:hralign="center" o:hrstd="t" o:hr="t" fillcolor="#a0a0a0" stroked="f"/>
      </w:pict>
    </w:r>
  </w:p>
  <w:p w14:paraId="2A9A3063" w14:textId="77777777" w:rsidR="001845F6" w:rsidRDefault="001845F6" w:rsidP="001845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709C6"/>
    <w:multiLevelType w:val="hybridMultilevel"/>
    <w:tmpl w:val="2C040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E455F"/>
    <w:multiLevelType w:val="hybridMultilevel"/>
    <w:tmpl w:val="CB786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6"/>
  </w:num>
  <w:num w:numId="5">
    <w:abstractNumId w:val="12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27"/>
  </w:num>
  <w:num w:numId="11">
    <w:abstractNumId w:val="5"/>
  </w:num>
  <w:num w:numId="12">
    <w:abstractNumId w:val="11"/>
  </w:num>
  <w:num w:numId="13">
    <w:abstractNumId w:val="21"/>
  </w:num>
  <w:num w:numId="14">
    <w:abstractNumId w:val="30"/>
  </w:num>
  <w:num w:numId="15">
    <w:abstractNumId w:val="32"/>
  </w:num>
  <w:num w:numId="16">
    <w:abstractNumId w:val="24"/>
  </w:num>
  <w:num w:numId="17">
    <w:abstractNumId w:val="22"/>
  </w:num>
  <w:num w:numId="18">
    <w:abstractNumId w:val="28"/>
  </w:num>
  <w:num w:numId="19">
    <w:abstractNumId w:val="31"/>
  </w:num>
  <w:num w:numId="20">
    <w:abstractNumId w:val="0"/>
  </w:num>
  <w:num w:numId="21">
    <w:abstractNumId w:val="16"/>
  </w:num>
  <w:num w:numId="22">
    <w:abstractNumId w:val="29"/>
  </w:num>
  <w:num w:numId="23">
    <w:abstractNumId w:val="15"/>
  </w:num>
  <w:num w:numId="24">
    <w:abstractNumId w:val="8"/>
  </w:num>
  <w:num w:numId="25">
    <w:abstractNumId w:val="1"/>
  </w:num>
  <w:num w:numId="26">
    <w:abstractNumId w:val="18"/>
  </w:num>
  <w:num w:numId="27">
    <w:abstractNumId w:val="25"/>
  </w:num>
  <w:num w:numId="28">
    <w:abstractNumId w:val="10"/>
  </w:num>
  <w:num w:numId="29">
    <w:abstractNumId w:val="35"/>
  </w:num>
  <w:num w:numId="30">
    <w:abstractNumId w:val="19"/>
  </w:num>
  <w:num w:numId="31">
    <w:abstractNumId w:val="7"/>
  </w:num>
  <w:num w:numId="32">
    <w:abstractNumId w:val="4"/>
  </w:num>
  <w:num w:numId="33">
    <w:abstractNumId w:val="34"/>
  </w:num>
  <w:num w:numId="34">
    <w:abstractNumId w:val="9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17859"/>
    <w:rsid w:val="00020D9A"/>
    <w:rsid w:val="0002101F"/>
    <w:rsid w:val="000420BD"/>
    <w:rsid w:val="00042B69"/>
    <w:rsid w:val="00056F14"/>
    <w:rsid w:val="0006543A"/>
    <w:rsid w:val="0008717B"/>
    <w:rsid w:val="000919AC"/>
    <w:rsid w:val="000924DC"/>
    <w:rsid w:val="00095BEE"/>
    <w:rsid w:val="000A4210"/>
    <w:rsid w:val="000A5B2A"/>
    <w:rsid w:val="000A5EC2"/>
    <w:rsid w:val="000B5048"/>
    <w:rsid w:val="000C41B3"/>
    <w:rsid w:val="000D1053"/>
    <w:rsid w:val="000E06CC"/>
    <w:rsid w:val="001033EE"/>
    <w:rsid w:val="0011478B"/>
    <w:rsid w:val="001335D8"/>
    <w:rsid w:val="00134603"/>
    <w:rsid w:val="00135945"/>
    <w:rsid w:val="00154D43"/>
    <w:rsid w:val="001556DE"/>
    <w:rsid w:val="00155AAF"/>
    <w:rsid w:val="0018058C"/>
    <w:rsid w:val="001845F6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56C9"/>
    <w:rsid w:val="001D6001"/>
    <w:rsid w:val="002159F2"/>
    <w:rsid w:val="00237D7B"/>
    <w:rsid w:val="0024316F"/>
    <w:rsid w:val="002457DA"/>
    <w:rsid w:val="0025639F"/>
    <w:rsid w:val="00277534"/>
    <w:rsid w:val="00287F14"/>
    <w:rsid w:val="00291997"/>
    <w:rsid w:val="002A4FA3"/>
    <w:rsid w:val="002A546E"/>
    <w:rsid w:val="002C1BC1"/>
    <w:rsid w:val="002C4C2F"/>
    <w:rsid w:val="002E380E"/>
    <w:rsid w:val="002F1424"/>
    <w:rsid w:val="002F158B"/>
    <w:rsid w:val="002F2B51"/>
    <w:rsid w:val="002F7339"/>
    <w:rsid w:val="00302A20"/>
    <w:rsid w:val="003124AE"/>
    <w:rsid w:val="00323764"/>
    <w:rsid w:val="003267B9"/>
    <w:rsid w:val="003344A3"/>
    <w:rsid w:val="003348B4"/>
    <w:rsid w:val="00387CAF"/>
    <w:rsid w:val="003A2119"/>
    <w:rsid w:val="003A77A9"/>
    <w:rsid w:val="003A7CE9"/>
    <w:rsid w:val="003B5A41"/>
    <w:rsid w:val="003C21B1"/>
    <w:rsid w:val="003C4B17"/>
    <w:rsid w:val="003D0BB6"/>
    <w:rsid w:val="003D32AB"/>
    <w:rsid w:val="003E1215"/>
    <w:rsid w:val="003F610B"/>
    <w:rsid w:val="003F7A93"/>
    <w:rsid w:val="00404FED"/>
    <w:rsid w:val="004055A4"/>
    <w:rsid w:val="0042303C"/>
    <w:rsid w:val="00424BBA"/>
    <w:rsid w:val="004315D5"/>
    <w:rsid w:val="004434E1"/>
    <w:rsid w:val="00450600"/>
    <w:rsid w:val="004529BF"/>
    <w:rsid w:val="00452B1C"/>
    <w:rsid w:val="0045579B"/>
    <w:rsid w:val="00461D95"/>
    <w:rsid w:val="00462330"/>
    <w:rsid w:val="00463DDF"/>
    <w:rsid w:val="00475116"/>
    <w:rsid w:val="004918A3"/>
    <w:rsid w:val="0049542B"/>
    <w:rsid w:val="00495BA3"/>
    <w:rsid w:val="004A06F0"/>
    <w:rsid w:val="004A61F0"/>
    <w:rsid w:val="004B03F0"/>
    <w:rsid w:val="004B2360"/>
    <w:rsid w:val="004B7898"/>
    <w:rsid w:val="004C2448"/>
    <w:rsid w:val="004D2588"/>
    <w:rsid w:val="004D4D7E"/>
    <w:rsid w:val="004E5C58"/>
    <w:rsid w:val="00506E32"/>
    <w:rsid w:val="00507847"/>
    <w:rsid w:val="005220C6"/>
    <w:rsid w:val="00523623"/>
    <w:rsid w:val="0052511B"/>
    <w:rsid w:val="0053091E"/>
    <w:rsid w:val="00531599"/>
    <w:rsid w:val="00551AB5"/>
    <w:rsid w:val="00552E9A"/>
    <w:rsid w:val="0056477C"/>
    <w:rsid w:val="00565385"/>
    <w:rsid w:val="0056775D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0F8"/>
    <w:rsid w:val="005D6BF0"/>
    <w:rsid w:val="005D6E5F"/>
    <w:rsid w:val="005E3F11"/>
    <w:rsid w:val="005F58FF"/>
    <w:rsid w:val="005F7684"/>
    <w:rsid w:val="0060452F"/>
    <w:rsid w:val="00612045"/>
    <w:rsid w:val="00615A45"/>
    <w:rsid w:val="00620D7D"/>
    <w:rsid w:val="006331F1"/>
    <w:rsid w:val="00642CF1"/>
    <w:rsid w:val="00642F6E"/>
    <w:rsid w:val="006468A9"/>
    <w:rsid w:val="0068410C"/>
    <w:rsid w:val="0068702A"/>
    <w:rsid w:val="00691B2A"/>
    <w:rsid w:val="006A2EBD"/>
    <w:rsid w:val="006A608E"/>
    <w:rsid w:val="006C2034"/>
    <w:rsid w:val="006C2DCF"/>
    <w:rsid w:val="006C5713"/>
    <w:rsid w:val="006E26CC"/>
    <w:rsid w:val="006E2EF5"/>
    <w:rsid w:val="006E7187"/>
    <w:rsid w:val="006F04AC"/>
    <w:rsid w:val="006F5472"/>
    <w:rsid w:val="007058F3"/>
    <w:rsid w:val="00715169"/>
    <w:rsid w:val="00723AA7"/>
    <w:rsid w:val="007308E0"/>
    <w:rsid w:val="0073495F"/>
    <w:rsid w:val="00741A7C"/>
    <w:rsid w:val="00754367"/>
    <w:rsid w:val="00764F83"/>
    <w:rsid w:val="00781DE8"/>
    <w:rsid w:val="00787A12"/>
    <w:rsid w:val="00793897"/>
    <w:rsid w:val="007A30EF"/>
    <w:rsid w:val="007B23AC"/>
    <w:rsid w:val="007B3476"/>
    <w:rsid w:val="007B690B"/>
    <w:rsid w:val="007D25D5"/>
    <w:rsid w:val="007E5951"/>
    <w:rsid w:val="007F0214"/>
    <w:rsid w:val="00807EE6"/>
    <w:rsid w:val="00860934"/>
    <w:rsid w:val="0086492C"/>
    <w:rsid w:val="00867719"/>
    <w:rsid w:val="00867C6F"/>
    <w:rsid w:val="00872EFF"/>
    <w:rsid w:val="0087593A"/>
    <w:rsid w:val="00877606"/>
    <w:rsid w:val="00880FC9"/>
    <w:rsid w:val="0088170C"/>
    <w:rsid w:val="008B303E"/>
    <w:rsid w:val="008C2128"/>
    <w:rsid w:val="008C49FB"/>
    <w:rsid w:val="008C6403"/>
    <w:rsid w:val="008E2FA6"/>
    <w:rsid w:val="008E35B9"/>
    <w:rsid w:val="008F47EF"/>
    <w:rsid w:val="00902CE5"/>
    <w:rsid w:val="00903177"/>
    <w:rsid w:val="00913329"/>
    <w:rsid w:val="00920C5D"/>
    <w:rsid w:val="00924504"/>
    <w:rsid w:val="00925811"/>
    <w:rsid w:val="00944C08"/>
    <w:rsid w:val="009457BB"/>
    <w:rsid w:val="00953B84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123C8"/>
    <w:rsid w:val="00A2156F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97DFF"/>
    <w:rsid w:val="00AA0373"/>
    <w:rsid w:val="00AA64C0"/>
    <w:rsid w:val="00AA6501"/>
    <w:rsid w:val="00AB0B24"/>
    <w:rsid w:val="00AB291C"/>
    <w:rsid w:val="00AB6FE4"/>
    <w:rsid w:val="00AC60AA"/>
    <w:rsid w:val="00AE06E9"/>
    <w:rsid w:val="00AE65DC"/>
    <w:rsid w:val="00AE6C32"/>
    <w:rsid w:val="00AF20F3"/>
    <w:rsid w:val="00AF32EF"/>
    <w:rsid w:val="00AF5FBB"/>
    <w:rsid w:val="00B047C5"/>
    <w:rsid w:val="00B06E7A"/>
    <w:rsid w:val="00B1112E"/>
    <w:rsid w:val="00B14B7B"/>
    <w:rsid w:val="00B16429"/>
    <w:rsid w:val="00B20CD4"/>
    <w:rsid w:val="00B20F8D"/>
    <w:rsid w:val="00B22FD4"/>
    <w:rsid w:val="00B27949"/>
    <w:rsid w:val="00B31880"/>
    <w:rsid w:val="00B361AB"/>
    <w:rsid w:val="00B36206"/>
    <w:rsid w:val="00B43DA8"/>
    <w:rsid w:val="00B66202"/>
    <w:rsid w:val="00B73CC7"/>
    <w:rsid w:val="00B753D5"/>
    <w:rsid w:val="00B91BB3"/>
    <w:rsid w:val="00B969B9"/>
    <w:rsid w:val="00BD2C12"/>
    <w:rsid w:val="00BD32B4"/>
    <w:rsid w:val="00BF0313"/>
    <w:rsid w:val="00BF1FFD"/>
    <w:rsid w:val="00BF4698"/>
    <w:rsid w:val="00C05AE8"/>
    <w:rsid w:val="00C103FE"/>
    <w:rsid w:val="00C21675"/>
    <w:rsid w:val="00C258CF"/>
    <w:rsid w:val="00C3366A"/>
    <w:rsid w:val="00C340DE"/>
    <w:rsid w:val="00C417DA"/>
    <w:rsid w:val="00C46D2E"/>
    <w:rsid w:val="00C50AFC"/>
    <w:rsid w:val="00C50E96"/>
    <w:rsid w:val="00C52B0A"/>
    <w:rsid w:val="00C76931"/>
    <w:rsid w:val="00C77075"/>
    <w:rsid w:val="00C95D16"/>
    <w:rsid w:val="00CB377B"/>
    <w:rsid w:val="00CC4AC6"/>
    <w:rsid w:val="00CC7668"/>
    <w:rsid w:val="00CD19CB"/>
    <w:rsid w:val="00CD4618"/>
    <w:rsid w:val="00CE2F06"/>
    <w:rsid w:val="00CE7836"/>
    <w:rsid w:val="00CF0F4C"/>
    <w:rsid w:val="00CF2B28"/>
    <w:rsid w:val="00CF4833"/>
    <w:rsid w:val="00D06127"/>
    <w:rsid w:val="00D14687"/>
    <w:rsid w:val="00D27020"/>
    <w:rsid w:val="00D32243"/>
    <w:rsid w:val="00D377EC"/>
    <w:rsid w:val="00D62B0E"/>
    <w:rsid w:val="00D65DDA"/>
    <w:rsid w:val="00D70CC9"/>
    <w:rsid w:val="00D83474"/>
    <w:rsid w:val="00D9194C"/>
    <w:rsid w:val="00D958F9"/>
    <w:rsid w:val="00D95D93"/>
    <w:rsid w:val="00D974DF"/>
    <w:rsid w:val="00DC779B"/>
    <w:rsid w:val="00DD7465"/>
    <w:rsid w:val="00E11AE0"/>
    <w:rsid w:val="00E17229"/>
    <w:rsid w:val="00E23CE5"/>
    <w:rsid w:val="00E3372C"/>
    <w:rsid w:val="00E4130E"/>
    <w:rsid w:val="00E44AFA"/>
    <w:rsid w:val="00E47196"/>
    <w:rsid w:val="00E84DC4"/>
    <w:rsid w:val="00E85B85"/>
    <w:rsid w:val="00E91AF1"/>
    <w:rsid w:val="00E97678"/>
    <w:rsid w:val="00EB0C4A"/>
    <w:rsid w:val="00EB36D5"/>
    <w:rsid w:val="00EC1D8A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6314A"/>
    <w:rsid w:val="00F71B44"/>
    <w:rsid w:val="00F75BC9"/>
    <w:rsid w:val="00F84430"/>
    <w:rsid w:val="00F90252"/>
    <w:rsid w:val="00F94658"/>
    <w:rsid w:val="00FA09A0"/>
    <w:rsid w:val="00FA6F81"/>
    <w:rsid w:val="00FB27FF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16D17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A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EE39-A9B4-4A35-BD8A-88353D14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2</cp:revision>
  <cp:lastPrinted>2020-10-06T11:42:00Z</cp:lastPrinted>
  <dcterms:created xsi:type="dcterms:W3CDTF">2021-05-27T14:34:00Z</dcterms:created>
  <dcterms:modified xsi:type="dcterms:W3CDTF">2021-05-27T14:34:00Z</dcterms:modified>
</cp:coreProperties>
</file>