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09925" w14:textId="77777777" w:rsidR="00884271" w:rsidRDefault="00884271">
      <w:bookmarkStart w:id="0" w:name="_GoBack"/>
      <w:bookmarkEnd w:id="0"/>
      <w:r>
        <w:t xml:space="preserve">A meeting of the Brooks County Board of Health was held </w:t>
      </w:r>
      <w:r w:rsidR="001A67E4">
        <w:t>April 24</w:t>
      </w:r>
      <w:r w:rsidR="00C8546C">
        <w:t>, 201</w:t>
      </w:r>
      <w:r w:rsidR="00890A17">
        <w:t>9</w:t>
      </w:r>
      <w:r>
        <w:t xml:space="preserve"> at 12:00 P</w:t>
      </w:r>
      <w:r w:rsidR="006A41D2">
        <w:t>.</w:t>
      </w:r>
      <w:r>
        <w:t>M</w:t>
      </w:r>
      <w:r w:rsidR="006A41D2">
        <w:t>.</w:t>
      </w:r>
      <w:r>
        <w:t xml:space="preserve"> in the conference room at the Brooks County Health Department.</w:t>
      </w:r>
    </w:p>
    <w:p w14:paraId="4DCFFA6E" w14:textId="77777777" w:rsidR="00884271" w:rsidRDefault="00884271"/>
    <w:tbl>
      <w:tblPr>
        <w:tblW w:w="11029" w:type="dxa"/>
        <w:jc w:val="center"/>
        <w:tblLook w:val="04A0" w:firstRow="1" w:lastRow="0" w:firstColumn="1" w:lastColumn="0" w:noHBand="0" w:noVBand="1"/>
      </w:tblPr>
      <w:tblGrid>
        <w:gridCol w:w="4345"/>
        <w:gridCol w:w="3600"/>
        <w:gridCol w:w="3084"/>
      </w:tblGrid>
      <w:tr w:rsidR="00B90E12" w:rsidRPr="004B186D" w14:paraId="0F144A5F" w14:textId="77777777" w:rsidTr="00087758">
        <w:trPr>
          <w:jc w:val="center"/>
        </w:trPr>
        <w:tc>
          <w:tcPr>
            <w:tcW w:w="4345" w:type="dxa"/>
            <w:vAlign w:val="center"/>
          </w:tcPr>
          <w:p w14:paraId="3EC72D92" w14:textId="77777777" w:rsidR="00B90E12" w:rsidRPr="004B186D" w:rsidRDefault="00B90E12" w:rsidP="00777186">
            <w:pPr>
              <w:jc w:val="center"/>
              <w:rPr>
                <w:b/>
                <w:u w:val="single"/>
              </w:rPr>
            </w:pPr>
            <w:r w:rsidRPr="004B186D">
              <w:rPr>
                <w:b/>
                <w:u w:val="single"/>
              </w:rPr>
              <w:t>Members Present</w:t>
            </w:r>
          </w:p>
        </w:tc>
        <w:tc>
          <w:tcPr>
            <w:tcW w:w="3600" w:type="dxa"/>
            <w:vAlign w:val="center"/>
          </w:tcPr>
          <w:p w14:paraId="7A2C0B2F" w14:textId="77777777" w:rsidR="00B90E12" w:rsidRPr="004B186D" w:rsidRDefault="00B90E12" w:rsidP="00777186">
            <w:pPr>
              <w:jc w:val="center"/>
              <w:rPr>
                <w:b/>
                <w:u w:val="single"/>
              </w:rPr>
            </w:pPr>
            <w:r w:rsidRPr="004B186D">
              <w:rPr>
                <w:b/>
                <w:u w:val="single"/>
              </w:rPr>
              <w:t>Members Absent</w:t>
            </w:r>
          </w:p>
        </w:tc>
        <w:tc>
          <w:tcPr>
            <w:tcW w:w="3084" w:type="dxa"/>
            <w:vAlign w:val="center"/>
          </w:tcPr>
          <w:p w14:paraId="06B5FF6A" w14:textId="77777777" w:rsidR="00B90E12" w:rsidRPr="004B186D" w:rsidRDefault="00B90E12" w:rsidP="00777186">
            <w:pPr>
              <w:jc w:val="center"/>
              <w:rPr>
                <w:b/>
                <w:u w:val="single"/>
              </w:rPr>
            </w:pPr>
            <w:r w:rsidRPr="004B186D">
              <w:rPr>
                <w:b/>
                <w:u w:val="single"/>
              </w:rPr>
              <w:t>Others Present</w:t>
            </w:r>
          </w:p>
        </w:tc>
      </w:tr>
      <w:tr w:rsidR="00B90E12" w:rsidRPr="004B186D" w14:paraId="5207660A" w14:textId="77777777" w:rsidTr="00087758">
        <w:trPr>
          <w:jc w:val="center"/>
        </w:trPr>
        <w:tc>
          <w:tcPr>
            <w:tcW w:w="4345" w:type="dxa"/>
            <w:vAlign w:val="center"/>
          </w:tcPr>
          <w:p w14:paraId="1875CF38" w14:textId="77777777" w:rsidR="00B90E12" w:rsidRPr="004B186D" w:rsidRDefault="00884271" w:rsidP="00777186">
            <w:pPr>
              <w:jc w:val="center"/>
            </w:pPr>
            <w:r>
              <w:t>Dr. Telia Cunningham, Chairman</w:t>
            </w:r>
          </w:p>
        </w:tc>
        <w:tc>
          <w:tcPr>
            <w:tcW w:w="3600" w:type="dxa"/>
            <w:vAlign w:val="center"/>
          </w:tcPr>
          <w:p w14:paraId="7A9B4D5D" w14:textId="77777777" w:rsidR="00B90E12" w:rsidRPr="004B186D" w:rsidRDefault="001A67E4" w:rsidP="00777186">
            <w:pPr>
              <w:jc w:val="center"/>
            </w:pPr>
            <w:r>
              <w:t>Dr. Ricky Rowe</w:t>
            </w:r>
          </w:p>
        </w:tc>
        <w:tc>
          <w:tcPr>
            <w:tcW w:w="3084" w:type="dxa"/>
            <w:vAlign w:val="center"/>
          </w:tcPr>
          <w:p w14:paraId="32F3E791" w14:textId="77777777" w:rsidR="00B90E12" w:rsidRPr="004B186D" w:rsidRDefault="002F1CC8" w:rsidP="00B90E12">
            <w:pPr>
              <w:jc w:val="center"/>
            </w:pPr>
            <w:r>
              <w:t>Dr. William R. Grow</w:t>
            </w:r>
          </w:p>
        </w:tc>
      </w:tr>
      <w:tr w:rsidR="00B90E12" w:rsidRPr="004B186D" w14:paraId="61A38781" w14:textId="77777777" w:rsidTr="00087758">
        <w:trPr>
          <w:jc w:val="center"/>
        </w:trPr>
        <w:tc>
          <w:tcPr>
            <w:tcW w:w="4345" w:type="dxa"/>
            <w:vAlign w:val="center"/>
          </w:tcPr>
          <w:p w14:paraId="00E2689A" w14:textId="77777777" w:rsidR="00B90E12" w:rsidRPr="004B186D" w:rsidRDefault="00890A17" w:rsidP="00777186">
            <w:pPr>
              <w:jc w:val="center"/>
            </w:pPr>
            <w:r>
              <w:t>Dr. Nancy Dennard</w:t>
            </w:r>
            <w:r w:rsidR="001A67E4">
              <w:t>, Vice-Chairman</w:t>
            </w:r>
          </w:p>
        </w:tc>
        <w:tc>
          <w:tcPr>
            <w:tcW w:w="3600" w:type="dxa"/>
            <w:vAlign w:val="center"/>
          </w:tcPr>
          <w:p w14:paraId="08D37CB1" w14:textId="77777777" w:rsidR="00B90E12" w:rsidRPr="004B186D" w:rsidRDefault="00B90E12" w:rsidP="00777186">
            <w:pPr>
              <w:jc w:val="center"/>
            </w:pPr>
          </w:p>
        </w:tc>
        <w:tc>
          <w:tcPr>
            <w:tcW w:w="3084" w:type="dxa"/>
            <w:vAlign w:val="center"/>
          </w:tcPr>
          <w:p w14:paraId="3463543D" w14:textId="77777777" w:rsidR="00B90E12" w:rsidRPr="004B186D" w:rsidRDefault="00890A17" w:rsidP="00777186">
            <w:pPr>
              <w:jc w:val="center"/>
            </w:pPr>
            <w:r>
              <w:t>Teresa Giles</w:t>
            </w:r>
          </w:p>
        </w:tc>
      </w:tr>
      <w:tr w:rsidR="00B90E12" w:rsidRPr="004B186D" w14:paraId="102A1160" w14:textId="77777777" w:rsidTr="00087758">
        <w:trPr>
          <w:jc w:val="center"/>
        </w:trPr>
        <w:tc>
          <w:tcPr>
            <w:tcW w:w="4345" w:type="dxa"/>
            <w:vAlign w:val="center"/>
          </w:tcPr>
          <w:p w14:paraId="5992522A" w14:textId="77777777" w:rsidR="00087758" w:rsidRPr="004B186D" w:rsidRDefault="001A67E4" w:rsidP="00087758">
            <w:pPr>
              <w:jc w:val="center"/>
            </w:pPr>
            <w:r>
              <w:t>Shelly Kirkendoll, Secretary</w:t>
            </w:r>
          </w:p>
        </w:tc>
        <w:tc>
          <w:tcPr>
            <w:tcW w:w="3600" w:type="dxa"/>
            <w:vAlign w:val="center"/>
          </w:tcPr>
          <w:p w14:paraId="5D6705CC" w14:textId="77777777" w:rsidR="00B90E12" w:rsidRPr="004B186D" w:rsidRDefault="00B90E12" w:rsidP="00777186">
            <w:pPr>
              <w:jc w:val="center"/>
            </w:pPr>
          </w:p>
        </w:tc>
        <w:tc>
          <w:tcPr>
            <w:tcW w:w="3084" w:type="dxa"/>
            <w:vAlign w:val="center"/>
          </w:tcPr>
          <w:p w14:paraId="54565C91" w14:textId="77777777" w:rsidR="00B90E12" w:rsidRPr="004B186D" w:rsidRDefault="00890A17" w:rsidP="00B90E12">
            <w:pPr>
              <w:jc w:val="center"/>
            </w:pPr>
            <w:r>
              <w:t>Dwain Butler</w:t>
            </w:r>
          </w:p>
        </w:tc>
      </w:tr>
      <w:tr w:rsidR="00B90E12" w:rsidRPr="004B186D" w14:paraId="3EB12090" w14:textId="77777777" w:rsidTr="00087758">
        <w:trPr>
          <w:jc w:val="center"/>
        </w:trPr>
        <w:tc>
          <w:tcPr>
            <w:tcW w:w="4345" w:type="dxa"/>
            <w:vAlign w:val="center"/>
          </w:tcPr>
          <w:p w14:paraId="38E95C87" w14:textId="77777777" w:rsidR="00B90E12" w:rsidRPr="004B186D" w:rsidRDefault="001A67E4" w:rsidP="00777186">
            <w:pPr>
              <w:jc w:val="center"/>
            </w:pPr>
            <w:r>
              <w:t>James Maxwell</w:t>
            </w:r>
          </w:p>
        </w:tc>
        <w:tc>
          <w:tcPr>
            <w:tcW w:w="3600" w:type="dxa"/>
            <w:vAlign w:val="center"/>
          </w:tcPr>
          <w:p w14:paraId="6B8F79E9" w14:textId="77777777" w:rsidR="00B90E12" w:rsidRPr="004B186D" w:rsidRDefault="00B90E12" w:rsidP="00777186">
            <w:pPr>
              <w:jc w:val="center"/>
            </w:pPr>
          </w:p>
        </w:tc>
        <w:tc>
          <w:tcPr>
            <w:tcW w:w="3084" w:type="dxa"/>
            <w:vAlign w:val="center"/>
          </w:tcPr>
          <w:p w14:paraId="7A44DBCC" w14:textId="77777777" w:rsidR="00B90E12" w:rsidRPr="004B186D" w:rsidRDefault="001A67E4" w:rsidP="00777186">
            <w:pPr>
              <w:jc w:val="center"/>
            </w:pPr>
            <w:r>
              <w:t>David Lynch</w:t>
            </w:r>
          </w:p>
        </w:tc>
      </w:tr>
      <w:tr w:rsidR="00B90E12" w:rsidRPr="004B186D" w14:paraId="265B979A" w14:textId="77777777" w:rsidTr="00087758">
        <w:trPr>
          <w:jc w:val="center"/>
        </w:trPr>
        <w:tc>
          <w:tcPr>
            <w:tcW w:w="4345" w:type="dxa"/>
            <w:vAlign w:val="center"/>
          </w:tcPr>
          <w:p w14:paraId="2C3B0D1B" w14:textId="77777777" w:rsidR="00B90E12" w:rsidRPr="004B186D" w:rsidRDefault="001A67E4" w:rsidP="00777186">
            <w:pPr>
              <w:jc w:val="center"/>
            </w:pPr>
            <w:r>
              <w:t>Dr. Vickie Reed</w:t>
            </w:r>
          </w:p>
        </w:tc>
        <w:tc>
          <w:tcPr>
            <w:tcW w:w="3600" w:type="dxa"/>
            <w:vAlign w:val="center"/>
          </w:tcPr>
          <w:p w14:paraId="707281A6" w14:textId="77777777" w:rsidR="00B90E12" w:rsidRPr="004B186D" w:rsidRDefault="00B90E12" w:rsidP="00777186">
            <w:pPr>
              <w:jc w:val="center"/>
            </w:pPr>
          </w:p>
        </w:tc>
        <w:tc>
          <w:tcPr>
            <w:tcW w:w="3084" w:type="dxa"/>
            <w:vAlign w:val="center"/>
          </w:tcPr>
          <w:p w14:paraId="73E4AA06" w14:textId="77777777" w:rsidR="00B90E12" w:rsidRPr="001C75B6" w:rsidRDefault="00890A17" w:rsidP="00777186">
            <w:pPr>
              <w:jc w:val="center"/>
            </w:pPr>
            <w:r>
              <w:t>Patrina Bowles</w:t>
            </w:r>
          </w:p>
        </w:tc>
      </w:tr>
      <w:tr w:rsidR="00B90E12" w:rsidRPr="004B186D" w14:paraId="75B81240" w14:textId="77777777" w:rsidTr="00087758">
        <w:trPr>
          <w:jc w:val="center"/>
        </w:trPr>
        <w:tc>
          <w:tcPr>
            <w:tcW w:w="4345" w:type="dxa"/>
            <w:vAlign w:val="center"/>
          </w:tcPr>
          <w:p w14:paraId="22D3A652" w14:textId="77777777" w:rsidR="00B90E12" w:rsidRPr="004B186D" w:rsidRDefault="00B90E12" w:rsidP="00777186">
            <w:pPr>
              <w:jc w:val="center"/>
            </w:pPr>
          </w:p>
        </w:tc>
        <w:tc>
          <w:tcPr>
            <w:tcW w:w="3600" w:type="dxa"/>
            <w:vAlign w:val="center"/>
          </w:tcPr>
          <w:p w14:paraId="2CA0542F" w14:textId="77777777" w:rsidR="00B90E12" w:rsidRPr="004B186D" w:rsidRDefault="00B90E12" w:rsidP="00777186">
            <w:pPr>
              <w:jc w:val="center"/>
            </w:pPr>
          </w:p>
        </w:tc>
        <w:tc>
          <w:tcPr>
            <w:tcW w:w="3084" w:type="dxa"/>
            <w:vAlign w:val="center"/>
          </w:tcPr>
          <w:p w14:paraId="1DCA51FD" w14:textId="77777777" w:rsidR="00501FAB" w:rsidRDefault="00890A17" w:rsidP="00CE4555">
            <w:pPr>
              <w:jc w:val="center"/>
            </w:pPr>
            <w:r>
              <w:t>Dana Watson</w:t>
            </w:r>
          </w:p>
        </w:tc>
      </w:tr>
      <w:tr w:rsidR="00C93058" w:rsidRPr="004B186D" w14:paraId="33E15E29" w14:textId="77777777" w:rsidTr="00087758">
        <w:trPr>
          <w:jc w:val="center"/>
        </w:trPr>
        <w:tc>
          <w:tcPr>
            <w:tcW w:w="4345" w:type="dxa"/>
            <w:vAlign w:val="center"/>
          </w:tcPr>
          <w:p w14:paraId="31A11C0F" w14:textId="77777777" w:rsidR="00C93058" w:rsidRDefault="00C93058" w:rsidP="00777186">
            <w:pPr>
              <w:jc w:val="center"/>
            </w:pPr>
          </w:p>
        </w:tc>
        <w:tc>
          <w:tcPr>
            <w:tcW w:w="3600" w:type="dxa"/>
            <w:vAlign w:val="center"/>
          </w:tcPr>
          <w:p w14:paraId="0CBE3A34" w14:textId="77777777" w:rsidR="00C93058" w:rsidRPr="004B186D" w:rsidRDefault="00C93058" w:rsidP="00777186">
            <w:pPr>
              <w:jc w:val="center"/>
            </w:pPr>
          </w:p>
        </w:tc>
        <w:tc>
          <w:tcPr>
            <w:tcW w:w="3084" w:type="dxa"/>
            <w:vAlign w:val="center"/>
          </w:tcPr>
          <w:p w14:paraId="78CB8CB1" w14:textId="77777777" w:rsidR="00C93058" w:rsidRDefault="007F23B7" w:rsidP="00C93058">
            <w:pPr>
              <w:jc w:val="center"/>
            </w:pPr>
            <w:r>
              <w:t>Shannon Walker</w:t>
            </w:r>
          </w:p>
        </w:tc>
      </w:tr>
      <w:tr w:rsidR="00C93058" w:rsidRPr="004B186D" w14:paraId="557325E4" w14:textId="77777777" w:rsidTr="00087758">
        <w:trPr>
          <w:jc w:val="center"/>
        </w:trPr>
        <w:tc>
          <w:tcPr>
            <w:tcW w:w="4345" w:type="dxa"/>
            <w:vAlign w:val="center"/>
          </w:tcPr>
          <w:p w14:paraId="67E6081C" w14:textId="77777777" w:rsidR="00C93058" w:rsidRDefault="00C93058" w:rsidP="00777186">
            <w:pPr>
              <w:jc w:val="center"/>
            </w:pPr>
          </w:p>
        </w:tc>
        <w:tc>
          <w:tcPr>
            <w:tcW w:w="3600" w:type="dxa"/>
            <w:vAlign w:val="center"/>
          </w:tcPr>
          <w:p w14:paraId="7ED2035E" w14:textId="77777777" w:rsidR="00C93058" w:rsidRPr="004B186D" w:rsidRDefault="00C93058" w:rsidP="00777186">
            <w:pPr>
              <w:jc w:val="center"/>
            </w:pPr>
          </w:p>
        </w:tc>
        <w:tc>
          <w:tcPr>
            <w:tcW w:w="3084" w:type="dxa"/>
            <w:vAlign w:val="center"/>
          </w:tcPr>
          <w:p w14:paraId="59D82E40" w14:textId="77777777" w:rsidR="00C93058" w:rsidRDefault="00890A17" w:rsidP="00087758">
            <w:pPr>
              <w:jc w:val="center"/>
            </w:pPr>
            <w:r>
              <w:t>Farron Perry</w:t>
            </w:r>
          </w:p>
        </w:tc>
      </w:tr>
      <w:tr w:rsidR="001A67E4" w:rsidRPr="004B186D" w14:paraId="64640392" w14:textId="77777777" w:rsidTr="00087758">
        <w:trPr>
          <w:jc w:val="center"/>
        </w:trPr>
        <w:tc>
          <w:tcPr>
            <w:tcW w:w="4345" w:type="dxa"/>
            <w:vAlign w:val="center"/>
          </w:tcPr>
          <w:p w14:paraId="3D817119" w14:textId="77777777" w:rsidR="001A67E4" w:rsidRDefault="001A67E4" w:rsidP="00777186">
            <w:pPr>
              <w:jc w:val="center"/>
            </w:pPr>
          </w:p>
        </w:tc>
        <w:tc>
          <w:tcPr>
            <w:tcW w:w="3600" w:type="dxa"/>
            <w:vAlign w:val="center"/>
          </w:tcPr>
          <w:p w14:paraId="29DC9AAF" w14:textId="77777777" w:rsidR="001A67E4" w:rsidRPr="004B186D" w:rsidRDefault="001A67E4" w:rsidP="00777186">
            <w:pPr>
              <w:jc w:val="center"/>
            </w:pPr>
          </w:p>
        </w:tc>
        <w:tc>
          <w:tcPr>
            <w:tcW w:w="3084" w:type="dxa"/>
            <w:vAlign w:val="center"/>
          </w:tcPr>
          <w:p w14:paraId="0F26F3CF" w14:textId="77777777" w:rsidR="001A67E4" w:rsidRDefault="001A67E4" w:rsidP="00087758">
            <w:pPr>
              <w:jc w:val="center"/>
            </w:pPr>
            <w:r>
              <w:t>Patrick Folsom</w:t>
            </w:r>
          </w:p>
        </w:tc>
      </w:tr>
    </w:tbl>
    <w:p w14:paraId="6BE9DACB" w14:textId="77777777" w:rsidR="00B90E12" w:rsidRDefault="00FE2266" w:rsidP="00B90E12">
      <w:r>
        <w:pict w14:anchorId="2A8570A0">
          <v:rect id="_x0000_i1025" style="width:0;height:1.5pt" o:hralign="center" o:hrstd="t" o:hr="t" fillcolor="#a0a0a0" stroked="f"/>
        </w:pict>
      </w:r>
    </w:p>
    <w:p w14:paraId="057B8706" w14:textId="77777777" w:rsidR="00B90E12" w:rsidRPr="00BD0D9D" w:rsidRDefault="00B90E12" w:rsidP="00171E5D">
      <w:pPr>
        <w:rPr>
          <w:b/>
          <w:u w:val="single"/>
        </w:rPr>
      </w:pPr>
      <w:r w:rsidRPr="00BD0D9D">
        <w:rPr>
          <w:b/>
          <w:u w:val="single"/>
        </w:rPr>
        <w:t>Call to Order</w:t>
      </w:r>
    </w:p>
    <w:p w14:paraId="6EF7AC98" w14:textId="77777777" w:rsidR="00B90E12" w:rsidRDefault="001A67E4" w:rsidP="00B90E12">
      <w:pPr>
        <w:numPr>
          <w:ilvl w:val="0"/>
          <w:numId w:val="3"/>
        </w:numPr>
      </w:pPr>
      <w:r>
        <w:t xml:space="preserve">Mr. Maxwell said grace and </w:t>
      </w:r>
      <w:r w:rsidR="00C8546C">
        <w:t>Dr. Cunningham called the meeting to order</w:t>
      </w:r>
      <w:r w:rsidR="007F23B7">
        <w:t xml:space="preserve"> at 12:</w:t>
      </w:r>
      <w:r w:rsidR="000F3242">
        <w:t>0</w:t>
      </w:r>
      <w:r>
        <w:t>9</w:t>
      </w:r>
      <w:r w:rsidR="007F23B7">
        <w:t xml:space="preserve"> P.M</w:t>
      </w:r>
      <w:r w:rsidR="00C8546C">
        <w:t>.</w:t>
      </w:r>
    </w:p>
    <w:p w14:paraId="2EA544FF" w14:textId="77777777" w:rsidR="00B90E12" w:rsidRDefault="00B90E12" w:rsidP="00B90E12"/>
    <w:p w14:paraId="1554B531" w14:textId="77777777" w:rsidR="00B02061" w:rsidRDefault="00B02061" w:rsidP="00B90E12">
      <w:r>
        <w:rPr>
          <w:b/>
          <w:u w:val="single"/>
        </w:rPr>
        <w:t>Public Comments</w:t>
      </w:r>
    </w:p>
    <w:p w14:paraId="6DB7E85F" w14:textId="77777777" w:rsidR="00B02061" w:rsidRDefault="001A67E4" w:rsidP="00B02061">
      <w:pPr>
        <w:pStyle w:val="ListParagraph"/>
        <w:numPr>
          <w:ilvl w:val="0"/>
          <w:numId w:val="13"/>
        </w:numPr>
      </w:pPr>
      <w:r>
        <w:t>Commissioner Patrick Folsom was introduced to the Board.</w:t>
      </w:r>
    </w:p>
    <w:p w14:paraId="435A80F8" w14:textId="77777777" w:rsidR="001A67E4" w:rsidRDefault="001A67E4" w:rsidP="00B02061">
      <w:pPr>
        <w:pStyle w:val="ListParagraph"/>
        <w:numPr>
          <w:ilvl w:val="0"/>
          <w:numId w:val="13"/>
        </w:numPr>
      </w:pPr>
      <w:r>
        <w:t>Mr. Butler presented Shannon Walker with his 15-year service award.</w:t>
      </w:r>
    </w:p>
    <w:p w14:paraId="021278B3" w14:textId="77777777" w:rsidR="00B02061" w:rsidRDefault="00B02061" w:rsidP="00B02061"/>
    <w:p w14:paraId="19AD0CE6" w14:textId="77777777" w:rsidR="00EE745D" w:rsidRPr="00BD0D9D" w:rsidRDefault="00EE745D" w:rsidP="00EE745D">
      <w:pPr>
        <w:rPr>
          <w:b/>
          <w:u w:val="single"/>
        </w:rPr>
      </w:pPr>
      <w:r>
        <w:rPr>
          <w:b/>
          <w:u w:val="single"/>
        </w:rPr>
        <w:t>A</w:t>
      </w:r>
      <w:r w:rsidRPr="00BD0D9D">
        <w:rPr>
          <w:b/>
          <w:u w:val="single"/>
        </w:rPr>
        <w:t xml:space="preserve">pproval of </w:t>
      </w:r>
      <w:r w:rsidR="001A67E4">
        <w:rPr>
          <w:b/>
          <w:u w:val="single"/>
        </w:rPr>
        <w:t>January 27, 2019</w:t>
      </w:r>
      <w:r>
        <w:rPr>
          <w:b/>
          <w:u w:val="single"/>
        </w:rPr>
        <w:t xml:space="preserve"> </w:t>
      </w:r>
      <w:r w:rsidRPr="00BD0D9D">
        <w:rPr>
          <w:b/>
          <w:u w:val="single"/>
        </w:rPr>
        <w:t>Minutes (</w:t>
      </w:r>
      <w:r w:rsidR="00291F2A">
        <w:rPr>
          <w:b/>
          <w:u w:val="single"/>
        </w:rPr>
        <w:t>See attachment.</w:t>
      </w:r>
      <w:r w:rsidRPr="00BD0D9D">
        <w:rPr>
          <w:b/>
          <w:u w:val="single"/>
        </w:rPr>
        <w:t>)</w:t>
      </w:r>
    </w:p>
    <w:p w14:paraId="1ED48AEE" w14:textId="77777777" w:rsidR="00EE745D" w:rsidRDefault="001A67E4" w:rsidP="00B02061">
      <w:pPr>
        <w:numPr>
          <w:ilvl w:val="0"/>
          <w:numId w:val="2"/>
        </w:numPr>
      </w:pPr>
      <w:r>
        <w:t>The minutes from the January 27, 2019 meeting were approved as amended.</w:t>
      </w:r>
    </w:p>
    <w:p w14:paraId="5AE29FDB" w14:textId="77777777" w:rsidR="00C8546C" w:rsidRDefault="00C8546C" w:rsidP="00C8546C"/>
    <w:p w14:paraId="431B74C4" w14:textId="77777777" w:rsidR="00EE745D" w:rsidRDefault="00EE745D" w:rsidP="00EE745D">
      <w:pPr>
        <w:rPr>
          <w:b/>
          <w:u w:val="single"/>
        </w:rPr>
      </w:pPr>
      <w:r w:rsidRPr="00BD0D9D">
        <w:rPr>
          <w:b/>
          <w:u w:val="single"/>
        </w:rPr>
        <w:t>Business</w:t>
      </w:r>
    </w:p>
    <w:p w14:paraId="0F5B65BD" w14:textId="77777777" w:rsidR="00EE745D" w:rsidRDefault="00EE745D" w:rsidP="00EE745D">
      <w:r>
        <w:rPr>
          <w:b/>
        </w:rPr>
        <w:t xml:space="preserve">Financial Information – </w:t>
      </w:r>
      <w:r w:rsidR="00B156F1">
        <w:rPr>
          <w:b/>
        </w:rPr>
        <w:t>Teresa Giles</w:t>
      </w:r>
      <w:r>
        <w:rPr>
          <w:b/>
        </w:rPr>
        <w:t xml:space="preserve"> (Attached)</w:t>
      </w:r>
    </w:p>
    <w:p w14:paraId="405AB1AB" w14:textId="77777777" w:rsidR="00D13089" w:rsidRDefault="001A67E4" w:rsidP="00171E5D">
      <w:pPr>
        <w:pStyle w:val="ListParagraph"/>
        <w:numPr>
          <w:ilvl w:val="0"/>
          <w:numId w:val="7"/>
        </w:numPr>
        <w:ind w:left="360"/>
      </w:pPr>
      <w:r>
        <w:t>The Revenue &amp; Expense Summary was presented to the Board.  The budget is on track with no problems anticipated.</w:t>
      </w:r>
    </w:p>
    <w:p w14:paraId="725EB4D3" w14:textId="77777777" w:rsidR="001A67E4" w:rsidRDefault="001A67E4" w:rsidP="00171E5D">
      <w:pPr>
        <w:pStyle w:val="ListParagraph"/>
        <w:numPr>
          <w:ilvl w:val="0"/>
          <w:numId w:val="7"/>
        </w:numPr>
        <w:ind w:left="360"/>
      </w:pPr>
      <w:r>
        <w:t xml:space="preserve">Ms. Giles presented the Brooks County Board of Health’s FY2018 Audit Report.  The auditors presented an unqualified opinion with no errors.  There were also no material weaknesses, no significant deficiencies, and no non-compliance issues.  Mr. Maxwell made a motion to accept the Brooks County Board of Health’s FY2018 Audit Report as presented.  The motion was seconded by </w:t>
      </w:r>
      <w:r w:rsidR="002E0B0B">
        <w:t>__________________.  All were in favor and the motion passed.</w:t>
      </w:r>
    </w:p>
    <w:p w14:paraId="364BFC56" w14:textId="77777777" w:rsidR="00D13089" w:rsidRDefault="00D13089" w:rsidP="00D13089">
      <w:pPr>
        <w:pStyle w:val="ListParagraph"/>
        <w:ind w:left="360"/>
      </w:pPr>
    </w:p>
    <w:p w14:paraId="1C1C487C" w14:textId="77777777" w:rsidR="000E4CF2" w:rsidRDefault="000E4CF2" w:rsidP="000E4CF2">
      <w:pPr>
        <w:rPr>
          <w:b/>
        </w:rPr>
      </w:pPr>
      <w:r w:rsidRPr="00171E5D">
        <w:rPr>
          <w:b/>
        </w:rPr>
        <w:t>Publ</w:t>
      </w:r>
      <w:r w:rsidRPr="00BD0D9D">
        <w:rPr>
          <w:b/>
        </w:rPr>
        <w:t xml:space="preserve">ic Health Updates – </w:t>
      </w:r>
      <w:r>
        <w:rPr>
          <w:b/>
        </w:rPr>
        <w:t>William R. Grow, MD, FACP</w:t>
      </w:r>
      <w:r w:rsidR="00291F2A">
        <w:rPr>
          <w:b/>
        </w:rPr>
        <w:t xml:space="preserve"> (See attachment.)</w:t>
      </w:r>
    </w:p>
    <w:p w14:paraId="04157D57" w14:textId="77777777" w:rsidR="0014274E" w:rsidRDefault="002E0B0B" w:rsidP="0014274E">
      <w:pPr>
        <w:numPr>
          <w:ilvl w:val="0"/>
          <w:numId w:val="10"/>
        </w:numPr>
      </w:pPr>
      <w:r>
        <w:t>Dr. Grow announced Dr. Kathleen Toomey was appointed as commissioner of the Georgia Department of Public Health.</w:t>
      </w:r>
    </w:p>
    <w:p w14:paraId="4776203D" w14:textId="77777777" w:rsidR="002E0B0B" w:rsidRDefault="002E0B0B" w:rsidP="002E0B0B">
      <w:pPr>
        <w:numPr>
          <w:ilvl w:val="0"/>
          <w:numId w:val="10"/>
        </w:numPr>
      </w:pPr>
      <w:r>
        <w:t>The Board was informed that the Consumer or Licensed Nurse position previously held by Nancy Williams, is now vacant.</w:t>
      </w:r>
      <w:r w:rsidR="00157972">
        <w:t xml:space="preserve">  This position is appointed by the city.</w:t>
      </w:r>
    </w:p>
    <w:p w14:paraId="19BF8F64" w14:textId="77777777" w:rsidR="00510E05" w:rsidRDefault="002E0B0B" w:rsidP="00510E05">
      <w:pPr>
        <w:numPr>
          <w:ilvl w:val="0"/>
          <w:numId w:val="10"/>
        </w:numPr>
      </w:pPr>
      <w:r>
        <w:t>Dr. Grow introduced David Lynch, the district’s Nursing Informatics Specialist, who provided an update on Brooks</w:t>
      </w:r>
      <w:r w:rsidR="00F76A75">
        <w:t>’ electronic health records (Visual Health Network – VHN – formerly M&amp;M)</w:t>
      </w:r>
      <w:r w:rsidR="00157972">
        <w:t>.</w:t>
      </w:r>
    </w:p>
    <w:p w14:paraId="64ECB0E3" w14:textId="77777777" w:rsidR="00157972" w:rsidRDefault="00157972" w:rsidP="00157972">
      <w:pPr>
        <w:numPr>
          <w:ilvl w:val="0"/>
          <w:numId w:val="10"/>
        </w:numPr>
      </w:pPr>
      <w:r>
        <w:t xml:space="preserve">Dr. Cunningham revisited the vacant board of health position and </w:t>
      </w:r>
      <w:r w:rsidR="00381162">
        <w:t>recommended that</w:t>
      </w:r>
      <w:r>
        <w:t xml:space="preserve"> the Board submit Dr. Rachel Valdez to the city for consideration.  Ms. Kirkendoll made a motion to submit Dr. Valdez </w:t>
      </w:r>
      <w:r w:rsidR="00381162">
        <w:t>for consideration to fill the vacant Consumer or Licensed Nurse position on the Brooks County Board of Health</w:t>
      </w:r>
      <w:r>
        <w:t xml:space="preserve">.  Dr. Reed seconded the motion.  </w:t>
      </w:r>
      <w:r w:rsidR="00381162">
        <w:t>The motion was passed with Dr. Dennard abstaining</w:t>
      </w:r>
      <w:r>
        <w:t>.</w:t>
      </w:r>
    </w:p>
    <w:p w14:paraId="674AF231" w14:textId="77777777" w:rsidR="00157972" w:rsidRPr="00157972" w:rsidRDefault="00157972" w:rsidP="00157972"/>
    <w:p w14:paraId="413A3A10" w14:textId="77777777" w:rsidR="00E95E8F" w:rsidRDefault="00E95E8F" w:rsidP="00171E5D">
      <w:pPr>
        <w:sectPr w:rsidR="00E95E8F" w:rsidSect="000E4CF2">
          <w:headerReference w:type="default" r:id="rId8"/>
          <w:pgSz w:w="12240" w:h="15840" w:code="1"/>
          <w:pgMar w:top="1440" w:right="1440" w:bottom="720" w:left="1440" w:header="360" w:footer="359" w:gutter="0"/>
          <w:cols w:space="720"/>
          <w:docGrid w:linePitch="360"/>
        </w:sectPr>
      </w:pPr>
    </w:p>
    <w:p w14:paraId="71D23FBE" w14:textId="77777777" w:rsidR="00B90E12" w:rsidRPr="00BD0D9D" w:rsidRDefault="00B90E12" w:rsidP="00171E5D">
      <w:pPr>
        <w:rPr>
          <w:b/>
        </w:rPr>
      </w:pPr>
      <w:r w:rsidRPr="00171E5D">
        <w:rPr>
          <w:b/>
        </w:rPr>
        <w:lastRenderedPageBreak/>
        <w:t>N</w:t>
      </w:r>
      <w:r w:rsidRPr="00BD0D9D">
        <w:rPr>
          <w:b/>
        </w:rPr>
        <w:t xml:space="preserve">urse Manager’s Report – </w:t>
      </w:r>
      <w:r w:rsidR="0014274E">
        <w:rPr>
          <w:b/>
        </w:rPr>
        <w:t>Dana Watson</w:t>
      </w:r>
      <w:r w:rsidR="00510E05">
        <w:rPr>
          <w:b/>
        </w:rPr>
        <w:t>, RN</w:t>
      </w:r>
    </w:p>
    <w:p w14:paraId="29E44440" w14:textId="77777777" w:rsidR="00DC4A36" w:rsidRDefault="00157972" w:rsidP="00291F2A">
      <w:pPr>
        <w:numPr>
          <w:ilvl w:val="0"/>
          <w:numId w:val="4"/>
        </w:numPr>
      </w:pPr>
      <w:r>
        <w:t>Ms. Watson updated the Board on health department activities since the last meeting.</w:t>
      </w:r>
    </w:p>
    <w:p w14:paraId="351B1834" w14:textId="77777777" w:rsidR="00157972" w:rsidRDefault="00157972" w:rsidP="00291F2A">
      <w:pPr>
        <w:numPr>
          <w:ilvl w:val="0"/>
          <w:numId w:val="4"/>
        </w:numPr>
      </w:pPr>
      <w:r>
        <w:t>The new RN has completed all protocols except TB and child health.  The health department is now fully functional.</w:t>
      </w:r>
    </w:p>
    <w:p w14:paraId="6B7C4B45" w14:textId="77777777" w:rsidR="00157972" w:rsidRDefault="00157972" w:rsidP="00291F2A">
      <w:pPr>
        <w:numPr>
          <w:ilvl w:val="0"/>
          <w:numId w:val="4"/>
        </w:numPr>
      </w:pPr>
      <w:r>
        <w:t>Brooks staff attended Brooks High School’s career far on February 26, 2019 and Brooks Middle’s on March 21, 2019.</w:t>
      </w:r>
    </w:p>
    <w:p w14:paraId="1A6081BE" w14:textId="77777777" w:rsidR="00157972" w:rsidRPr="00171E5D" w:rsidRDefault="00157972" w:rsidP="00291F2A">
      <w:pPr>
        <w:numPr>
          <w:ilvl w:val="0"/>
          <w:numId w:val="4"/>
        </w:numPr>
      </w:pPr>
      <w:r>
        <w:t>Ms. Watson announced that all plumbing repairs have been completed.</w:t>
      </w:r>
    </w:p>
    <w:p w14:paraId="035E0A41" w14:textId="77777777" w:rsidR="00475C26" w:rsidRDefault="00475C26" w:rsidP="00C93058">
      <w:pPr>
        <w:ind w:left="360"/>
        <w:rPr>
          <w:b/>
        </w:rPr>
      </w:pPr>
    </w:p>
    <w:p w14:paraId="49BC03E1" w14:textId="77777777" w:rsidR="00B90E12" w:rsidRPr="0017075C" w:rsidRDefault="00B90E12" w:rsidP="00171E5D">
      <w:pPr>
        <w:rPr>
          <w:b/>
        </w:rPr>
      </w:pPr>
      <w:r w:rsidRPr="0017075C">
        <w:rPr>
          <w:b/>
        </w:rPr>
        <w:t xml:space="preserve">Environmental Health Update – </w:t>
      </w:r>
      <w:r w:rsidR="00FA025C">
        <w:rPr>
          <w:b/>
        </w:rPr>
        <w:t>Shannon Walker</w:t>
      </w:r>
      <w:r w:rsidRPr="0017075C">
        <w:rPr>
          <w:b/>
        </w:rPr>
        <w:t xml:space="preserve"> (</w:t>
      </w:r>
      <w:r w:rsidR="00291F2A">
        <w:rPr>
          <w:b/>
        </w:rPr>
        <w:t>See Attachments)</w:t>
      </w:r>
    </w:p>
    <w:p w14:paraId="4CEDA548" w14:textId="77777777" w:rsidR="00FA291F" w:rsidRPr="00FA291F" w:rsidRDefault="00157972" w:rsidP="00FA291F">
      <w:pPr>
        <w:numPr>
          <w:ilvl w:val="0"/>
          <w:numId w:val="5"/>
        </w:numPr>
        <w:ind w:left="360"/>
        <w:rPr>
          <w:b/>
        </w:rPr>
      </w:pPr>
      <w:r>
        <w:t>Environmental Health activities since the last meeting were reviewed.</w:t>
      </w:r>
    </w:p>
    <w:p w14:paraId="53EA8D20" w14:textId="77777777" w:rsidR="00FA291F" w:rsidRPr="00FA291F" w:rsidRDefault="00FA291F" w:rsidP="00FA291F">
      <w:pPr>
        <w:numPr>
          <w:ilvl w:val="0"/>
          <w:numId w:val="5"/>
        </w:numPr>
        <w:ind w:left="360"/>
        <w:rPr>
          <w:b/>
        </w:rPr>
      </w:pPr>
      <w:r>
        <w:t>Mr. Walker informed the Board that the 319 Project is coming to its conclusion.</w:t>
      </w:r>
    </w:p>
    <w:p w14:paraId="6834F9E3" w14:textId="77777777" w:rsidR="00FA291F" w:rsidRPr="00FA291F" w:rsidRDefault="00FA291F" w:rsidP="00FA291F">
      <w:pPr>
        <w:numPr>
          <w:ilvl w:val="0"/>
          <w:numId w:val="5"/>
        </w:numPr>
        <w:ind w:left="360"/>
        <w:rPr>
          <w:b/>
        </w:rPr>
      </w:pPr>
      <w:r>
        <w:t>There are currently nine mosquito traps on a three-week rotation.  Eggs will be collected this week.</w:t>
      </w:r>
    </w:p>
    <w:p w14:paraId="53635D91" w14:textId="77777777" w:rsidR="004054D3" w:rsidRDefault="004054D3" w:rsidP="003636A5"/>
    <w:p w14:paraId="2609774B" w14:textId="77777777" w:rsidR="00B90E12" w:rsidRDefault="00B90E12" w:rsidP="00171E5D">
      <w:pPr>
        <w:rPr>
          <w:b/>
        </w:rPr>
      </w:pPr>
      <w:r w:rsidRPr="00BD0D9D">
        <w:rPr>
          <w:b/>
        </w:rPr>
        <w:t>Announcements</w:t>
      </w:r>
    </w:p>
    <w:p w14:paraId="54323623" w14:textId="77777777" w:rsidR="00FA291F" w:rsidRPr="00FA291F" w:rsidRDefault="00FA291F" w:rsidP="00FA291F">
      <w:pPr>
        <w:pStyle w:val="ListParagraph"/>
        <w:numPr>
          <w:ilvl w:val="0"/>
          <w:numId w:val="16"/>
        </w:numPr>
      </w:pPr>
      <w:r>
        <w:t>Dr. Cunningham reminded the Board of the June 26, 2019 budget meeting.</w:t>
      </w:r>
    </w:p>
    <w:p w14:paraId="2553B7E8" w14:textId="77777777" w:rsidR="00FA291F" w:rsidRPr="00FA291F" w:rsidRDefault="00FA291F" w:rsidP="00FA291F">
      <w:pPr>
        <w:numPr>
          <w:ilvl w:val="0"/>
          <w:numId w:val="5"/>
        </w:numPr>
        <w:ind w:left="360"/>
        <w:rPr>
          <w:b/>
        </w:rPr>
      </w:pPr>
      <w:r>
        <w:t>Mr. Maxwell said the county is still working on the roof and thanked the mayor for the cooler and for the city for having the health department’s exterior washed.  The county will be taking care of other things inside the building.</w:t>
      </w:r>
    </w:p>
    <w:p w14:paraId="17C2F4EF" w14:textId="77777777" w:rsidR="00FA291F" w:rsidRPr="00FA291F" w:rsidRDefault="00FA291F" w:rsidP="00FA291F">
      <w:pPr>
        <w:numPr>
          <w:ilvl w:val="0"/>
          <w:numId w:val="5"/>
        </w:numPr>
        <w:ind w:left="360"/>
        <w:rPr>
          <w:b/>
        </w:rPr>
      </w:pPr>
      <w:r>
        <w:t>Dr. Grow mentioned the Georgia Public Health Association Meeting and conference scheduled for May 7-9, 2019.</w:t>
      </w:r>
    </w:p>
    <w:p w14:paraId="2D3B2A66" w14:textId="77777777" w:rsidR="00EB3D1E" w:rsidRDefault="00EB3D1E" w:rsidP="001138B1">
      <w:pPr>
        <w:rPr>
          <w:b/>
        </w:rPr>
      </w:pPr>
    </w:p>
    <w:p w14:paraId="51D66006" w14:textId="77777777" w:rsidR="00B90E12" w:rsidRPr="00BD0D9D" w:rsidRDefault="00B90E12" w:rsidP="001138B1">
      <w:pPr>
        <w:rPr>
          <w:b/>
        </w:rPr>
      </w:pPr>
      <w:r w:rsidRPr="00BD0D9D">
        <w:rPr>
          <w:b/>
        </w:rPr>
        <w:t>Adjournment</w:t>
      </w:r>
    </w:p>
    <w:p w14:paraId="282E9F45" w14:textId="77777777" w:rsidR="00B90E12" w:rsidRPr="00BD0D9D" w:rsidRDefault="00B90E12" w:rsidP="00C93058">
      <w:pPr>
        <w:numPr>
          <w:ilvl w:val="0"/>
          <w:numId w:val="6"/>
        </w:numPr>
      </w:pPr>
      <w:r w:rsidRPr="00BD0D9D">
        <w:t>There being no further business, the meeting was adjourned</w:t>
      </w:r>
      <w:r w:rsidR="002A1A7F">
        <w:t xml:space="preserve"> at </w:t>
      </w:r>
      <w:r w:rsidR="00FA291F">
        <w:t>12:54</w:t>
      </w:r>
      <w:r w:rsidR="002A1A7F">
        <w:t xml:space="preserve"> p.m.</w:t>
      </w:r>
      <w:r w:rsidR="00B02061">
        <w:t xml:space="preserve"> </w:t>
      </w:r>
    </w:p>
    <w:p w14:paraId="1FA0F2C9" w14:textId="77777777" w:rsidR="00B90E12" w:rsidRPr="00BD0D9D" w:rsidRDefault="00B90E12" w:rsidP="00B90E12"/>
    <w:p w14:paraId="7C8EBEE4" w14:textId="77777777" w:rsidR="00B90E12" w:rsidRPr="00BD0D9D" w:rsidRDefault="00B90E12" w:rsidP="00B90E12">
      <w:r w:rsidRPr="00BD0D9D">
        <w:t>Respectfully Submitted,</w:t>
      </w:r>
    </w:p>
    <w:p w14:paraId="0B3E21AC" w14:textId="77777777" w:rsidR="00B90E12" w:rsidRPr="00BD0D9D" w:rsidRDefault="00B90E12" w:rsidP="00B90E12"/>
    <w:p w14:paraId="699E8C3D" w14:textId="77777777" w:rsidR="00B90E12" w:rsidRPr="00BD0D9D" w:rsidRDefault="00B90E12" w:rsidP="00B90E12"/>
    <w:p w14:paraId="0276E851" w14:textId="77777777" w:rsidR="00FA025C" w:rsidRDefault="00B90E12" w:rsidP="00B90E12">
      <w:r w:rsidRPr="00BD0D9D">
        <w:t>__________________________________________</w:t>
      </w:r>
    </w:p>
    <w:p w14:paraId="26BB0AF9" w14:textId="77777777" w:rsidR="00B90E12" w:rsidRDefault="00FA025C" w:rsidP="00B90E12">
      <w:r>
        <w:t>Dr. Telia Cunningham</w:t>
      </w:r>
      <w:r w:rsidR="00B90E12" w:rsidRPr="00BD0D9D">
        <w:t xml:space="preserve">, </w:t>
      </w:r>
      <w:r>
        <w:t>Chairman</w:t>
      </w:r>
    </w:p>
    <w:p w14:paraId="70A0B7FD" w14:textId="77777777" w:rsidR="00B90E12" w:rsidRPr="00BD0D9D" w:rsidRDefault="009A6624" w:rsidP="00B90E12">
      <w:r>
        <w:t>Farron Perry</w:t>
      </w:r>
      <w:r w:rsidR="00B90E12" w:rsidRPr="00D97D93">
        <w:t>,</w:t>
      </w:r>
      <w:r w:rsidR="00B90E12">
        <w:t xml:space="preserve"> Typist</w:t>
      </w:r>
    </w:p>
    <w:p w14:paraId="60BF6B54" w14:textId="77777777" w:rsidR="004C0FBF" w:rsidRDefault="004C0FBF"/>
    <w:sectPr w:rsidR="004C0FBF" w:rsidSect="00777186">
      <w:head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3C5BD" w14:textId="77777777" w:rsidR="00FE2266" w:rsidRDefault="00FE2266" w:rsidP="00B90E12">
      <w:r>
        <w:separator/>
      </w:r>
    </w:p>
  </w:endnote>
  <w:endnote w:type="continuationSeparator" w:id="0">
    <w:p w14:paraId="5C145736" w14:textId="77777777" w:rsidR="00FE2266" w:rsidRDefault="00FE2266" w:rsidP="00B9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653FA" w14:textId="77777777" w:rsidR="00FE2266" w:rsidRDefault="00FE2266" w:rsidP="00B90E12">
      <w:r>
        <w:separator/>
      </w:r>
    </w:p>
  </w:footnote>
  <w:footnote w:type="continuationSeparator" w:id="0">
    <w:p w14:paraId="0A4E6FB4" w14:textId="77777777" w:rsidR="00FE2266" w:rsidRDefault="00FE2266" w:rsidP="00B9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BF30" w14:textId="77777777" w:rsidR="00087758" w:rsidRPr="00C93058" w:rsidRDefault="00087758" w:rsidP="00777186">
    <w:pPr>
      <w:pStyle w:val="Header"/>
      <w:jc w:val="center"/>
      <w:rPr>
        <w:b/>
      </w:rPr>
    </w:pPr>
    <w:r>
      <w:rPr>
        <w:b/>
      </w:rPr>
      <w:t>Brooks</w:t>
    </w:r>
    <w:r w:rsidRPr="00C93058">
      <w:rPr>
        <w:b/>
      </w:rPr>
      <w:t xml:space="preserve"> County of Board of Health</w:t>
    </w:r>
  </w:p>
  <w:p w14:paraId="7FBA96E2" w14:textId="77777777" w:rsidR="00087758" w:rsidRPr="00C93058" w:rsidRDefault="001A67E4" w:rsidP="00C93058">
    <w:pPr>
      <w:pStyle w:val="Header"/>
      <w:jc w:val="center"/>
      <w:rPr>
        <w:b/>
      </w:rPr>
    </w:pPr>
    <w:r>
      <w:rPr>
        <w:b/>
      </w:rPr>
      <w:t>April 24, 2019</w:t>
    </w:r>
  </w:p>
  <w:p w14:paraId="343B6572" w14:textId="77777777" w:rsidR="00087758" w:rsidRDefault="00087758" w:rsidP="00C93058">
    <w:pPr>
      <w:pStyle w:val="Header"/>
      <w:jc w:val="center"/>
    </w:pPr>
    <w:r w:rsidRPr="00C93058">
      <w:rPr>
        <w:b/>
      </w:rPr>
      <w:t>Minutes</w:t>
    </w:r>
  </w:p>
  <w:p w14:paraId="65AF9E4E" w14:textId="77777777" w:rsidR="00087758" w:rsidRPr="00135F1E" w:rsidRDefault="00FE2266" w:rsidP="00777186">
    <w:pPr>
      <w:pStyle w:val="Header"/>
      <w:jc w:val="center"/>
    </w:pPr>
    <w:r>
      <w:pict w14:anchorId="150AEDDF">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848"/>
      <w:gridCol w:w="2757"/>
      <w:gridCol w:w="2755"/>
    </w:tblGrid>
    <w:tr w:rsidR="00087758" w:rsidRPr="00C93058" w14:paraId="0D74015C" w14:textId="77777777" w:rsidTr="00777186">
      <w:trPr>
        <w:jc w:val="center"/>
      </w:trPr>
      <w:tc>
        <w:tcPr>
          <w:tcW w:w="4192" w:type="dxa"/>
        </w:tcPr>
        <w:p w14:paraId="78619BC0" w14:textId="77777777" w:rsidR="00087758" w:rsidRPr="00C93058" w:rsidRDefault="00087758" w:rsidP="00510E05">
          <w:pPr>
            <w:pStyle w:val="Header"/>
            <w:jc w:val="center"/>
            <w:rPr>
              <w:i/>
            </w:rPr>
          </w:pPr>
          <w:r>
            <w:rPr>
              <w:b/>
              <w:i/>
            </w:rPr>
            <w:t xml:space="preserve">Brooks </w:t>
          </w:r>
          <w:r w:rsidRPr="00C93058">
            <w:rPr>
              <w:b/>
              <w:i/>
            </w:rPr>
            <w:t>County Board of Health</w:t>
          </w:r>
          <w:r w:rsidRPr="00C93058">
            <w:rPr>
              <w:b/>
              <w:i/>
            </w:rPr>
            <w:tab/>
          </w:r>
        </w:p>
      </w:tc>
      <w:tc>
        <w:tcPr>
          <w:tcW w:w="3088" w:type="dxa"/>
        </w:tcPr>
        <w:p w14:paraId="53A0FF99" w14:textId="77777777" w:rsidR="00087758" w:rsidRPr="00C93058" w:rsidRDefault="00157972" w:rsidP="00501FAB">
          <w:pPr>
            <w:pStyle w:val="Header"/>
            <w:jc w:val="center"/>
            <w:rPr>
              <w:b/>
              <w:i/>
            </w:rPr>
          </w:pPr>
          <w:r>
            <w:rPr>
              <w:b/>
              <w:i/>
            </w:rPr>
            <w:t>April 24, 2019</w:t>
          </w:r>
        </w:p>
      </w:tc>
      <w:tc>
        <w:tcPr>
          <w:tcW w:w="3088" w:type="dxa"/>
        </w:tcPr>
        <w:p w14:paraId="627A6B52" w14:textId="77777777" w:rsidR="00087758" w:rsidRPr="00C93058" w:rsidRDefault="00087758" w:rsidP="00777186">
          <w:pPr>
            <w:pStyle w:val="Header"/>
            <w:jc w:val="right"/>
            <w:rPr>
              <w:i/>
            </w:rPr>
          </w:pPr>
          <w:r w:rsidRPr="00C93058">
            <w:rPr>
              <w:i/>
            </w:rPr>
            <w:t xml:space="preserve">Page </w:t>
          </w:r>
          <w:r w:rsidR="00CF5F3A" w:rsidRPr="00C93058">
            <w:rPr>
              <w:b/>
              <w:i/>
            </w:rPr>
            <w:fldChar w:fldCharType="begin"/>
          </w:r>
          <w:r w:rsidRPr="00C93058">
            <w:rPr>
              <w:b/>
              <w:i/>
            </w:rPr>
            <w:instrText xml:space="preserve"> PAGE </w:instrText>
          </w:r>
          <w:r w:rsidR="00CF5F3A" w:rsidRPr="00C93058">
            <w:rPr>
              <w:b/>
              <w:i/>
            </w:rPr>
            <w:fldChar w:fldCharType="separate"/>
          </w:r>
          <w:r w:rsidR="00002C06">
            <w:rPr>
              <w:b/>
              <w:i/>
              <w:noProof/>
            </w:rPr>
            <w:t>2</w:t>
          </w:r>
          <w:r w:rsidR="00CF5F3A" w:rsidRPr="00C93058">
            <w:rPr>
              <w:b/>
              <w:i/>
            </w:rPr>
            <w:fldChar w:fldCharType="end"/>
          </w:r>
          <w:r w:rsidRPr="00C93058">
            <w:rPr>
              <w:i/>
            </w:rPr>
            <w:t xml:space="preserve"> of </w:t>
          </w:r>
          <w:r w:rsidR="00CF5F3A" w:rsidRPr="00C93058">
            <w:rPr>
              <w:b/>
              <w:i/>
            </w:rPr>
            <w:fldChar w:fldCharType="begin"/>
          </w:r>
          <w:r w:rsidRPr="00C93058">
            <w:rPr>
              <w:b/>
              <w:i/>
            </w:rPr>
            <w:instrText xml:space="preserve"> NUMPAGES  </w:instrText>
          </w:r>
          <w:r w:rsidR="00CF5F3A" w:rsidRPr="00C93058">
            <w:rPr>
              <w:b/>
              <w:i/>
            </w:rPr>
            <w:fldChar w:fldCharType="separate"/>
          </w:r>
          <w:r w:rsidR="00002C06">
            <w:rPr>
              <w:b/>
              <w:i/>
              <w:noProof/>
            </w:rPr>
            <w:t>2</w:t>
          </w:r>
          <w:r w:rsidR="00CF5F3A" w:rsidRPr="00C93058">
            <w:rPr>
              <w:b/>
              <w:i/>
            </w:rPr>
            <w:fldChar w:fldCharType="end"/>
          </w:r>
        </w:p>
      </w:tc>
    </w:tr>
  </w:tbl>
  <w:p w14:paraId="3664CE5C" w14:textId="77777777" w:rsidR="00087758" w:rsidRPr="00135F1E" w:rsidRDefault="00FE2266" w:rsidP="00777186">
    <w:pPr>
      <w:pStyle w:val="Header"/>
      <w:jc w:val="center"/>
    </w:pPr>
    <w:r>
      <w:pict w14:anchorId="5F542EA5">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3D66"/>
    <w:multiLevelType w:val="hybridMultilevel"/>
    <w:tmpl w:val="89121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9C2578"/>
    <w:multiLevelType w:val="hybridMultilevel"/>
    <w:tmpl w:val="154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3C574A"/>
    <w:multiLevelType w:val="hybridMultilevel"/>
    <w:tmpl w:val="19DED924"/>
    <w:lvl w:ilvl="0" w:tplc="DB3E88C8">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E875CA"/>
    <w:multiLevelType w:val="hybridMultilevel"/>
    <w:tmpl w:val="52A4ADE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56D97"/>
    <w:multiLevelType w:val="hybridMultilevel"/>
    <w:tmpl w:val="372E5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B20D0"/>
    <w:multiLevelType w:val="hybridMultilevel"/>
    <w:tmpl w:val="7A684C12"/>
    <w:lvl w:ilvl="0" w:tplc="BFFE181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8C0B60"/>
    <w:multiLevelType w:val="hybridMultilevel"/>
    <w:tmpl w:val="1996F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7A2B1D"/>
    <w:multiLevelType w:val="hybridMultilevel"/>
    <w:tmpl w:val="B1B29A74"/>
    <w:lvl w:ilvl="0" w:tplc="93883A12">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44171E"/>
    <w:multiLevelType w:val="hybridMultilevel"/>
    <w:tmpl w:val="A3C68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FE1932"/>
    <w:multiLevelType w:val="hybridMultilevel"/>
    <w:tmpl w:val="A4004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7C30D3"/>
    <w:multiLevelType w:val="hybridMultilevel"/>
    <w:tmpl w:val="8E6C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75C46"/>
    <w:multiLevelType w:val="hybridMultilevel"/>
    <w:tmpl w:val="58DA2F64"/>
    <w:lvl w:ilvl="0" w:tplc="7B3AD440">
      <w:start w:val="1"/>
      <w:numFmt w:val="bullet"/>
      <w:lvlText w:val=""/>
      <w:lvlJc w:val="left"/>
      <w:pPr>
        <w:ind w:left="360" w:hanging="360"/>
      </w:pPr>
      <w:rPr>
        <w:rFonts w:ascii="Symbol" w:hAnsi="Symbol" w:hint="default"/>
        <w:b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343F31"/>
    <w:multiLevelType w:val="hybridMultilevel"/>
    <w:tmpl w:val="030AF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904528"/>
    <w:multiLevelType w:val="hybridMultilevel"/>
    <w:tmpl w:val="73C2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959E7"/>
    <w:multiLevelType w:val="hybridMultilevel"/>
    <w:tmpl w:val="125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8323F"/>
    <w:multiLevelType w:val="hybridMultilevel"/>
    <w:tmpl w:val="9FBEC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2"/>
  </w:num>
  <w:num w:numId="4">
    <w:abstractNumId w:val="15"/>
  </w:num>
  <w:num w:numId="5">
    <w:abstractNumId w:val="14"/>
  </w:num>
  <w:num w:numId="6">
    <w:abstractNumId w:val="1"/>
  </w:num>
  <w:num w:numId="7">
    <w:abstractNumId w:val="13"/>
  </w:num>
  <w:num w:numId="8">
    <w:abstractNumId w:val="3"/>
  </w:num>
  <w:num w:numId="9">
    <w:abstractNumId w:val="11"/>
  </w:num>
  <w:num w:numId="10">
    <w:abstractNumId w:val="7"/>
  </w:num>
  <w:num w:numId="11">
    <w:abstractNumId w:val="9"/>
  </w:num>
  <w:num w:numId="12">
    <w:abstractNumId w:val="10"/>
  </w:num>
  <w:num w:numId="13">
    <w:abstractNumId w:val="8"/>
  </w:num>
  <w:num w:numId="14">
    <w:abstractNumId w:val="0"/>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12"/>
    <w:rsid w:val="00002C06"/>
    <w:rsid w:val="00006C30"/>
    <w:rsid w:val="00010C6A"/>
    <w:rsid w:val="0005097E"/>
    <w:rsid w:val="00050F19"/>
    <w:rsid w:val="0005771E"/>
    <w:rsid w:val="00087758"/>
    <w:rsid w:val="000B1EEC"/>
    <w:rsid w:val="000B3792"/>
    <w:rsid w:val="000D7DC2"/>
    <w:rsid w:val="000E4CF2"/>
    <w:rsid w:val="000E60BF"/>
    <w:rsid w:val="000F3242"/>
    <w:rsid w:val="001020E6"/>
    <w:rsid w:val="00102753"/>
    <w:rsid w:val="001138B1"/>
    <w:rsid w:val="00127369"/>
    <w:rsid w:val="0014274E"/>
    <w:rsid w:val="00157972"/>
    <w:rsid w:val="0017075C"/>
    <w:rsid w:val="00171E5D"/>
    <w:rsid w:val="00182EB5"/>
    <w:rsid w:val="001A3A80"/>
    <w:rsid w:val="001A67E4"/>
    <w:rsid w:val="001B2841"/>
    <w:rsid w:val="001B4293"/>
    <w:rsid w:val="001C66B3"/>
    <w:rsid w:val="001D483E"/>
    <w:rsid w:val="001E5441"/>
    <w:rsid w:val="002013E9"/>
    <w:rsid w:val="00211C26"/>
    <w:rsid w:val="00240CEF"/>
    <w:rsid w:val="00270485"/>
    <w:rsid w:val="00274287"/>
    <w:rsid w:val="00286B29"/>
    <w:rsid w:val="00291F2A"/>
    <w:rsid w:val="0029403B"/>
    <w:rsid w:val="002A1A7F"/>
    <w:rsid w:val="002D2B3E"/>
    <w:rsid w:val="002E0B0B"/>
    <w:rsid w:val="002F1CC8"/>
    <w:rsid w:val="00326308"/>
    <w:rsid w:val="00337070"/>
    <w:rsid w:val="003433E3"/>
    <w:rsid w:val="00350628"/>
    <w:rsid w:val="003636A5"/>
    <w:rsid w:val="003758F5"/>
    <w:rsid w:val="00381162"/>
    <w:rsid w:val="00383E8D"/>
    <w:rsid w:val="00383EC0"/>
    <w:rsid w:val="00397DC4"/>
    <w:rsid w:val="003A1299"/>
    <w:rsid w:val="004054D3"/>
    <w:rsid w:val="00411E7B"/>
    <w:rsid w:val="00417D26"/>
    <w:rsid w:val="0042221C"/>
    <w:rsid w:val="00435294"/>
    <w:rsid w:val="00453CC4"/>
    <w:rsid w:val="00465203"/>
    <w:rsid w:val="0046563B"/>
    <w:rsid w:val="00475C26"/>
    <w:rsid w:val="004C0FBF"/>
    <w:rsid w:val="004C164D"/>
    <w:rsid w:val="004D4286"/>
    <w:rsid w:val="004D7124"/>
    <w:rsid w:val="00501FAB"/>
    <w:rsid w:val="00510E05"/>
    <w:rsid w:val="005217BE"/>
    <w:rsid w:val="005436B8"/>
    <w:rsid w:val="00560515"/>
    <w:rsid w:val="005613C7"/>
    <w:rsid w:val="00573366"/>
    <w:rsid w:val="005937E5"/>
    <w:rsid w:val="005D4EBB"/>
    <w:rsid w:val="005F2F8F"/>
    <w:rsid w:val="005F383D"/>
    <w:rsid w:val="006245CC"/>
    <w:rsid w:val="00624B20"/>
    <w:rsid w:val="00633838"/>
    <w:rsid w:val="0066282A"/>
    <w:rsid w:val="00664C80"/>
    <w:rsid w:val="00670542"/>
    <w:rsid w:val="00684A43"/>
    <w:rsid w:val="0069483A"/>
    <w:rsid w:val="006A093D"/>
    <w:rsid w:val="006A17F6"/>
    <w:rsid w:val="006A41D2"/>
    <w:rsid w:val="006C39FA"/>
    <w:rsid w:val="006D38EC"/>
    <w:rsid w:val="00706CDB"/>
    <w:rsid w:val="00777186"/>
    <w:rsid w:val="00782F9F"/>
    <w:rsid w:val="00784A0F"/>
    <w:rsid w:val="00784EAE"/>
    <w:rsid w:val="00795387"/>
    <w:rsid w:val="007A515B"/>
    <w:rsid w:val="007F23B7"/>
    <w:rsid w:val="00830938"/>
    <w:rsid w:val="008352A5"/>
    <w:rsid w:val="0084385A"/>
    <w:rsid w:val="0087011B"/>
    <w:rsid w:val="00870A4A"/>
    <w:rsid w:val="00884271"/>
    <w:rsid w:val="0089037B"/>
    <w:rsid w:val="00890A17"/>
    <w:rsid w:val="008A2AAC"/>
    <w:rsid w:val="008E24E4"/>
    <w:rsid w:val="008E3A05"/>
    <w:rsid w:val="008E40FE"/>
    <w:rsid w:val="008E57F3"/>
    <w:rsid w:val="00943094"/>
    <w:rsid w:val="0094482D"/>
    <w:rsid w:val="00945DED"/>
    <w:rsid w:val="009818F4"/>
    <w:rsid w:val="00987541"/>
    <w:rsid w:val="009A6624"/>
    <w:rsid w:val="009B310C"/>
    <w:rsid w:val="009E6D5E"/>
    <w:rsid w:val="009E7238"/>
    <w:rsid w:val="00A01CA4"/>
    <w:rsid w:val="00A204BD"/>
    <w:rsid w:val="00A24D81"/>
    <w:rsid w:val="00A55E15"/>
    <w:rsid w:val="00A87408"/>
    <w:rsid w:val="00A879D9"/>
    <w:rsid w:val="00A93CDB"/>
    <w:rsid w:val="00AA2C86"/>
    <w:rsid w:val="00AC3431"/>
    <w:rsid w:val="00AC70E6"/>
    <w:rsid w:val="00B02061"/>
    <w:rsid w:val="00B02BDF"/>
    <w:rsid w:val="00B067A2"/>
    <w:rsid w:val="00B1424D"/>
    <w:rsid w:val="00B156F1"/>
    <w:rsid w:val="00B31480"/>
    <w:rsid w:val="00B7646D"/>
    <w:rsid w:val="00B766C0"/>
    <w:rsid w:val="00B90E12"/>
    <w:rsid w:val="00BA22CF"/>
    <w:rsid w:val="00BB6C2E"/>
    <w:rsid w:val="00BC22D6"/>
    <w:rsid w:val="00BE497D"/>
    <w:rsid w:val="00C42EB4"/>
    <w:rsid w:val="00C55615"/>
    <w:rsid w:val="00C71FDC"/>
    <w:rsid w:val="00C75B95"/>
    <w:rsid w:val="00C8546C"/>
    <w:rsid w:val="00C876E7"/>
    <w:rsid w:val="00C93058"/>
    <w:rsid w:val="00CE4555"/>
    <w:rsid w:val="00CF5F3A"/>
    <w:rsid w:val="00D13089"/>
    <w:rsid w:val="00D15931"/>
    <w:rsid w:val="00D16422"/>
    <w:rsid w:val="00D446A5"/>
    <w:rsid w:val="00D71F77"/>
    <w:rsid w:val="00D97D93"/>
    <w:rsid w:val="00DC4A36"/>
    <w:rsid w:val="00DE433B"/>
    <w:rsid w:val="00E00C69"/>
    <w:rsid w:val="00E17F9A"/>
    <w:rsid w:val="00E219F3"/>
    <w:rsid w:val="00E37FC6"/>
    <w:rsid w:val="00E51B73"/>
    <w:rsid w:val="00E534B8"/>
    <w:rsid w:val="00E62565"/>
    <w:rsid w:val="00E903E0"/>
    <w:rsid w:val="00E95E8F"/>
    <w:rsid w:val="00EB3D1E"/>
    <w:rsid w:val="00EB5507"/>
    <w:rsid w:val="00ED758D"/>
    <w:rsid w:val="00EE745D"/>
    <w:rsid w:val="00EF09B9"/>
    <w:rsid w:val="00EF60E2"/>
    <w:rsid w:val="00EF6516"/>
    <w:rsid w:val="00F16ED7"/>
    <w:rsid w:val="00F16F2E"/>
    <w:rsid w:val="00F358C0"/>
    <w:rsid w:val="00F65713"/>
    <w:rsid w:val="00F744F9"/>
    <w:rsid w:val="00F76A75"/>
    <w:rsid w:val="00FA025C"/>
    <w:rsid w:val="00FA291F"/>
    <w:rsid w:val="00FC2102"/>
    <w:rsid w:val="00FC4404"/>
    <w:rsid w:val="00FE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B997EB"/>
  <w15:docId w15:val="{D6CF6643-92CC-419F-88CC-7CFF4B2A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E12"/>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E12"/>
    <w:pPr>
      <w:tabs>
        <w:tab w:val="center" w:pos="4680"/>
        <w:tab w:val="right" w:pos="9360"/>
      </w:tabs>
    </w:pPr>
  </w:style>
  <w:style w:type="character" w:customStyle="1" w:styleId="HeaderChar">
    <w:name w:val="Header Char"/>
    <w:basedOn w:val="DefaultParagraphFont"/>
    <w:link w:val="Header"/>
    <w:uiPriority w:val="99"/>
    <w:rsid w:val="00B90E12"/>
    <w:rPr>
      <w:rFonts w:eastAsia="Calibri"/>
      <w:sz w:val="24"/>
      <w:szCs w:val="24"/>
    </w:rPr>
  </w:style>
  <w:style w:type="paragraph" w:styleId="ListParagraph">
    <w:name w:val="List Paragraph"/>
    <w:basedOn w:val="Normal"/>
    <w:uiPriority w:val="34"/>
    <w:qFormat/>
    <w:rsid w:val="00B90E12"/>
    <w:pPr>
      <w:ind w:left="720"/>
    </w:pPr>
  </w:style>
  <w:style w:type="paragraph" w:styleId="Footer">
    <w:name w:val="footer"/>
    <w:basedOn w:val="Normal"/>
    <w:link w:val="FooterChar"/>
    <w:rsid w:val="00B90E12"/>
    <w:pPr>
      <w:tabs>
        <w:tab w:val="center" w:pos="4680"/>
        <w:tab w:val="right" w:pos="9360"/>
      </w:tabs>
    </w:pPr>
  </w:style>
  <w:style w:type="character" w:customStyle="1" w:styleId="FooterChar">
    <w:name w:val="Footer Char"/>
    <w:basedOn w:val="DefaultParagraphFont"/>
    <w:link w:val="Footer"/>
    <w:rsid w:val="00B90E12"/>
    <w:rPr>
      <w:rFonts w:eastAsia="Calibri"/>
      <w:sz w:val="24"/>
      <w:szCs w:val="24"/>
    </w:rPr>
  </w:style>
  <w:style w:type="paragraph" w:styleId="BalloonText">
    <w:name w:val="Balloon Text"/>
    <w:basedOn w:val="Normal"/>
    <w:link w:val="BalloonTextChar"/>
    <w:semiHidden/>
    <w:unhideWhenUsed/>
    <w:rsid w:val="005436B8"/>
    <w:rPr>
      <w:rFonts w:ascii="Tahoma" w:hAnsi="Tahoma" w:cs="Tahoma"/>
      <w:sz w:val="16"/>
      <w:szCs w:val="16"/>
    </w:rPr>
  </w:style>
  <w:style w:type="character" w:customStyle="1" w:styleId="BalloonTextChar">
    <w:name w:val="Balloon Text Char"/>
    <w:basedOn w:val="DefaultParagraphFont"/>
    <w:link w:val="BalloonText"/>
    <w:semiHidden/>
    <w:rsid w:val="005436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CCD4C-AB83-4EC1-95F2-C49FF7EE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Patrina Bowles</dc:creator>
  <cp:lastModifiedBy>Frazier, Jeanette</cp:lastModifiedBy>
  <cp:revision>2</cp:revision>
  <cp:lastPrinted>2019-06-24T20:51:00Z</cp:lastPrinted>
  <dcterms:created xsi:type="dcterms:W3CDTF">2019-06-25T12:58:00Z</dcterms:created>
  <dcterms:modified xsi:type="dcterms:W3CDTF">2019-06-25T12:58:00Z</dcterms:modified>
</cp:coreProperties>
</file>